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Default="00307A12" w:rsidP="00307A12">
      <w:pPr>
        <w:ind w:left="2552" w:right="2124"/>
        <w:jc w:val="center"/>
        <w:rPr>
          <w:sz w:val="28"/>
          <w:szCs w:val="28"/>
        </w:rPr>
      </w:pPr>
    </w:p>
    <w:p w:rsidR="00307A12" w:rsidRPr="00220A87" w:rsidRDefault="00220A87" w:rsidP="00220A87">
      <w:pPr>
        <w:ind w:right="-1"/>
        <w:jc w:val="center"/>
        <w:rPr>
          <w:b/>
          <w:sz w:val="28"/>
          <w:szCs w:val="28"/>
        </w:rPr>
      </w:pPr>
      <w:r w:rsidRPr="00220A87">
        <w:rPr>
          <w:b/>
          <w:sz w:val="28"/>
          <w:szCs w:val="28"/>
        </w:rPr>
        <w:t xml:space="preserve">Постановление Главы городского округа Серпухов </w:t>
      </w:r>
      <w:bookmarkStart w:id="0" w:name="_GoBack"/>
      <w:bookmarkEnd w:id="0"/>
      <w:r w:rsidRPr="00220A87">
        <w:rPr>
          <w:b/>
          <w:sz w:val="28"/>
          <w:szCs w:val="28"/>
        </w:rPr>
        <w:t>Московской области</w:t>
      </w:r>
    </w:p>
    <w:p w:rsidR="00220A87" w:rsidRPr="00220A87" w:rsidRDefault="00220A87" w:rsidP="00220A87">
      <w:pPr>
        <w:ind w:right="-1"/>
        <w:jc w:val="center"/>
        <w:rPr>
          <w:b/>
          <w:sz w:val="28"/>
          <w:szCs w:val="28"/>
        </w:rPr>
      </w:pPr>
      <w:r w:rsidRPr="00220A87">
        <w:rPr>
          <w:b/>
          <w:sz w:val="28"/>
          <w:szCs w:val="28"/>
        </w:rPr>
        <w:t>от 28.09.2018 № 2349</w:t>
      </w:r>
    </w:p>
    <w:p w:rsidR="003C5EBD" w:rsidRDefault="003C5EBD" w:rsidP="00307A12">
      <w:pPr>
        <w:ind w:left="2552" w:right="2124"/>
        <w:jc w:val="center"/>
        <w:rPr>
          <w:sz w:val="28"/>
          <w:szCs w:val="28"/>
        </w:rPr>
      </w:pPr>
    </w:p>
    <w:p w:rsidR="00307A12" w:rsidRPr="0013783B" w:rsidRDefault="00307A12" w:rsidP="003C5EBD">
      <w:pPr>
        <w:ind w:left="1985" w:right="2124"/>
        <w:jc w:val="center"/>
        <w:rPr>
          <w:sz w:val="28"/>
          <w:szCs w:val="28"/>
        </w:rPr>
      </w:pPr>
      <w:proofErr w:type="gramStart"/>
      <w:r w:rsidRPr="00895DA6">
        <w:rPr>
          <w:sz w:val="28"/>
          <w:szCs w:val="28"/>
        </w:rPr>
        <w:t xml:space="preserve">Об утверждении Положения </w:t>
      </w:r>
      <w:r>
        <w:rPr>
          <w:sz w:val="28"/>
          <w:szCs w:val="28"/>
        </w:rPr>
        <w:br/>
      </w:r>
      <w:r w:rsidRPr="00895DA6">
        <w:rPr>
          <w:sz w:val="28"/>
          <w:szCs w:val="28"/>
        </w:rPr>
        <w:t xml:space="preserve">о проведении открытого аукциона </w:t>
      </w:r>
      <w:r>
        <w:rPr>
          <w:sz w:val="28"/>
          <w:szCs w:val="28"/>
        </w:rPr>
        <w:t xml:space="preserve">в электронной форме </w:t>
      </w:r>
      <w:r w:rsidRPr="00895DA6">
        <w:rPr>
          <w:sz w:val="28"/>
          <w:szCs w:val="28"/>
        </w:rPr>
        <w:t xml:space="preserve">на право размещения нестационарных торговых объектов </w:t>
      </w:r>
      <w:r w:rsidR="003C5EBD">
        <w:rPr>
          <w:sz w:val="28"/>
          <w:szCs w:val="28"/>
        </w:rPr>
        <w:br/>
      </w:r>
      <w:r w:rsidRPr="00895DA6">
        <w:rPr>
          <w:sz w:val="28"/>
          <w:szCs w:val="28"/>
        </w:rPr>
        <w:t>на территории</w:t>
      </w:r>
      <w:proofErr w:type="gramEnd"/>
      <w:r w:rsidRPr="00895DA6">
        <w:rPr>
          <w:sz w:val="28"/>
          <w:szCs w:val="28"/>
        </w:rPr>
        <w:t xml:space="preserve"> городского округа Серпухов Московской области</w:t>
      </w:r>
    </w:p>
    <w:p w:rsidR="00307A12" w:rsidRDefault="00307A12" w:rsidP="00307A12">
      <w:pPr>
        <w:ind w:left="2552" w:right="2124"/>
        <w:jc w:val="both"/>
        <w:rPr>
          <w:sz w:val="28"/>
          <w:szCs w:val="28"/>
        </w:rPr>
      </w:pPr>
    </w:p>
    <w:p w:rsidR="00307A12" w:rsidRPr="0013783B" w:rsidRDefault="00307A12" w:rsidP="00307A12">
      <w:pPr>
        <w:ind w:left="2552" w:right="2124"/>
        <w:jc w:val="both"/>
        <w:rPr>
          <w:sz w:val="28"/>
          <w:szCs w:val="28"/>
        </w:rPr>
      </w:pPr>
    </w:p>
    <w:p w:rsidR="00307A12" w:rsidRPr="0013783B" w:rsidRDefault="00307A12" w:rsidP="003E00F6">
      <w:pPr>
        <w:ind w:firstLine="709"/>
        <w:jc w:val="both"/>
        <w:rPr>
          <w:sz w:val="28"/>
          <w:szCs w:val="28"/>
        </w:rPr>
      </w:pPr>
      <w:proofErr w:type="gramStart"/>
      <w:r w:rsidRPr="0013783B">
        <w:rPr>
          <w:sz w:val="28"/>
          <w:szCs w:val="28"/>
        </w:rPr>
        <w:t>Руководствуясь Федераль</w:t>
      </w:r>
      <w:r>
        <w:rPr>
          <w:sz w:val="28"/>
          <w:szCs w:val="28"/>
        </w:rPr>
        <w:t>ным законом от 06.10.2003 № 131</w:t>
      </w:r>
      <w:r w:rsidRPr="0013783B">
        <w:rPr>
          <w:sz w:val="28"/>
          <w:szCs w:val="28"/>
        </w:rPr>
        <w:t>-ФЗ</w:t>
      </w:r>
      <w:r>
        <w:rPr>
          <w:sz w:val="28"/>
          <w:szCs w:val="28"/>
        </w:rPr>
        <w:br/>
      </w:r>
      <w:r w:rsidRPr="0013783B">
        <w:rPr>
          <w:sz w:val="28"/>
          <w:szCs w:val="28"/>
        </w:rPr>
        <w:t xml:space="preserve">«Об общих принципах организации местного самоуправления в Российской Федерации», </w:t>
      </w:r>
      <w:r w:rsidRPr="00AB0429">
        <w:rPr>
          <w:sz w:val="28"/>
          <w:szCs w:val="28"/>
        </w:rPr>
        <w:t>Федеральным законом от 28.12.2009 № 381-ФЗ «Об основах государственного регулирования торговой деятельности в Российской Федерации», распоряжени</w:t>
      </w:r>
      <w:r>
        <w:rPr>
          <w:sz w:val="28"/>
          <w:szCs w:val="28"/>
        </w:rPr>
        <w:t>ями</w:t>
      </w:r>
      <w:r w:rsidRPr="00AB0429">
        <w:rPr>
          <w:sz w:val="28"/>
          <w:szCs w:val="28"/>
        </w:rPr>
        <w:t xml:space="preserve"> Министерства потребительского рынка и услуг Московской области от 02.06.2014 № 16</w:t>
      </w:r>
      <w:r>
        <w:rPr>
          <w:sz w:val="28"/>
          <w:szCs w:val="28"/>
        </w:rPr>
        <w:t xml:space="preserve"> </w:t>
      </w:r>
      <w:r w:rsidRPr="00AB0429">
        <w:rPr>
          <w:sz w:val="28"/>
          <w:szCs w:val="28"/>
        </w:rPr>
        <w:t>РВ-34 «Об утверждении Методических рекомендаций по размещению нестационарных торговых объектов на территории муниципальных образований Московской области», от 27.11.2017 № 17</w:t>
      </w:r>
      <w:r>
        <w:rPr>
          <w:sz w:val="28"/>
          <w:szCs w:val="28"/>
        </w:rPr>
        <w:t xml:space="preserve"> </w:t>
      </w:r>
      <w:r w:rsidRPr="00AB0429">
        <w:rPr>
          <w:sz w:val="28"/>
          <w:szCs w:val="28"/>
        </w:rPr>
        <w:t>РВ-25</w:t>
      </w:r>
      <w:proofErr w:type="gramEnd"/>
      <w:r w:rsidRPr="00AB0429">
        <w:rPr>
          <w:sz w:val="28"/>
          <w:szCs w:val="28"/>
        </w:rPr>
        <w:t xml:space="preserve"> «О примерном </w:t>
      </w:r>
      <w:proofErr w:type="gramStart"/>
      <w:r w:rsidRPr="00AB0429">
        <w:rPr>
          <w:sz w:val="28"/>
          <w:szCs w:val="28"/>
        </w:rPr>
        <w:t>положении</w:t>
      </w:r>
      <w:proofErr w:type="gramEnd"/>
      <w:r w:rsidRPr="00AB0429">
        <w:rPr>
          <w:sz w:val="28"/>
          <w:szCs w:val="28"/>
        </w:rPr>
        <w:t xml:space="preserve"> о проведении открытого аукциона в электронной форме на право размещения нестационарного торгового объекта»</w:t>
      </w:r>
      <w:r>
        <w:rPr>
          <w:sz w:val="28"/>
          <w:szCs w:val="28"/>
        </w:rPr>
        <w:t>,</w:t>
      </w:r>
      <w:r w:rsidR="003E00F6">
        <w:rPr>
          <w:sz w:val="28"/>
          <w:szCs w:val="28"/>
        </w:rPr>
        <w:t xml:space="preserve"> постановлением </w:t>
      </w:r>
      <w:r w:rsidR="003E00F6" w:rsidRPr="003E00F6">
        <w:rPr>
          <w:sz w:val="28"/>
          <w:szCs w:val="28"/>
        </w:rPr>
        <w:t>Главы городского округа Серпухов</w:t>
      </w:r>
      <w:r w:rsidR="003E00F6">
        <w:rPr>
          <w:sz w:val="28"/>
          <w:szCs w:val="28"/>
        </w:rPr>
        <w:t xml:space="preserve"> </w:t>
      </w:r>
      <w:r w:rsidR="003E00F6" w:rsidRPr="003E00F6">
        <w:rPr>
          <w:sz w:val="28"/>
          <w:szCs w:val="28"/>
        </w:rPr>
        <w:t>от 16.02.2016 № 336</w:t>
      </w:r>
      <w:r>
        <w:rPr>
          <w:sz w:val="28"/>
          <w:szCs w:val="28"/>
        </w:rPr>
        <w:t xml:space="preserve"> </w:t>
      </w:r>
      <w:r w:rsidR="003E00F6">
        <w:rPr>
          <w:sz w:val="28"/>
          <w:szCs w:val="28"/>
        </w:rPr>
        <w:t>«</w:t>
      </w:r>
      <w:r w:rsidR="003E00F6" w:rsidRPr="008B2F50">
        <w:rPr>
          <w:sz w:val="28"/>
          <w:szCs w:val="28"/>
        </w:rPr>
        <w:t>Об утверждении Схемы размещения  нестационарных торговых объектов на территории муниципального образования «Городской округ Серпухов Московской области» на 2016-2020 гг.</w:t>
      </w:r>
      <w:r w:rsidR="003E00F6">
        <w:rPr>
          <w:sz w:val="28"/>
          <w:szCs w:val="28"/>
        </w:rPr>
        <w:t xml:space="preserve">», </w:t>
      </w:r>
      <w:r w:rsidRPr="0013783B">
        <w:rPr>
          <w:sz w:val="28"/>
          <w:szCs w:val="28"/>
        </w:rPr>
        <w:t>на основании Устава муниципального образования «Городской округ Серпухов Московской области»</w:t>
      </w:r>
      <w:r>
        <w:rPr>
          <w:sz w:val="28"/>
          <w:szCs w:val="28"/>
        </w:rPr>
        <w:t xml:space="preserve"> </w:t>
      </w:r>
    </w:p>
    <w:p w:rsidR="00307A12" w:rsidRPr="0013783B" w:rsidRDefault="00307A12" w:rsidP="00307A12">
      <w:pPr>
        <w:ind w:firstLine="709"/>
        <w:jc w:val="both"/>
        <w:rPr>
          <w:sz w:val="28"/>
          <w:szCs w:val="28"/>
        </w:rPr>
      </w:pPr>
    </w:p>
    <w:p w:rsidR="00307A12" w:rsidRPr="0013783B" w:rsidRDefault="00307A12" w:rsidP="00307A12">
      <w:pPr>
        <w:ind w:firstLine="709"/>
        <w:jc w:val="center"/>
        <w:rPr>
          <w:sz w:val="28"/>
          <w:szCs w:val="28"/>
        </w:rPr>
      </w:pPr>
      <w:proofErr w:type="gramStart"/>
      <w:r w:rsidRPr="0013783B">
        <w:rPr>
          <w:sz w:val="28"/>
          <w:szCs w:val="28"/>
        </w:rPr>
        <w:t>п</w:t>
      </w:r>
      <w:proofErr w:type="gramEnd"/>
      <w:r w:rsidRPr="0013783B">
        <w:rPr>
          <w:sz w:val="28"/>
          <w:szCs w:val="28"/>
        </w:rPr>
        <w:t xml:space="preserve"> о с т а н о в л я ю:</w:t>
      </w:r>
    </w:p>
    <w:p w:rsidR="00307A12" w:rsidRPr="0013783B" w:rsidRDefault="00307A12" w:rsidP="00307A12">
      <w:pPr>
        <w:ind w:firstLine="709"/>
        <w:rPr>
          <w:sz w:val="28"/>
          <w:szCs w:val="28"/>
        </w:rPr>
      </w:pPr>
    </w:p>
    <w:p w:rsidR="00307A12" w:rsidRDefault="00307A12" w:rsidP="00307A12">
      <w:pPr>
        <w:autoSpaceDE w:val="0"/>
        <w:autoSpaceDN w:val="0"/>
        <w:adjustRightInd w:val="0"/>
        <w:ind w:firstLine="709"/>
        <w:jc w:val="both"/>
        <w:rPr>
          <w:rFonts w:eastAsia="Calibri"/>
          <w:sz w:val="28"/>
          <w:szCs w:val="28"/>
        </w:rPr>
      </w:pPr>
      <w:r>
        <w:rPr>
          <w:rFonts w:eastAsia="Calibri"/>
          <w:sz w:val="28"/>
          <w:szCs w:val="28"/>
        </w:rPr>
        <w:t xml:space="preserve">1. Утвердить прилагаемое </w:t>
      </w:r>
      <w:r w:rsidRPr="00C20E43">
        <w:rPr>
          <w:rFonts w:eastAsia="Calibri"/>
          <w:sz w:val="28"/>
          <w:szCs w:val="28"/>
        </w:rPr>
        <w:t>Положение</w:t>
      </w:r>
      <w:r>
        <w:rPr>
          <w:rFonts w:eastAsia="Calibri"/>
          <w:sz w:val="28"/>
          <w:szCs w:val="28"/>
        </w:rPr>
        <w:t xml:space="preserve"> </w:t>
      </w:r>
      <w:r w:rsidRPr="00895DA6">
        <w:rPr>
          <w:sz w:val="28"/>
          <w:szCs w:val="28"/>
        </w:rPr>
        <w:t xml:space="preserve">о проведении открытого аукциона </w:t>
      </w:r>
      <w:r>
        <w:rPr>
          <w:sz w:val="28"/>
          <w:szCs w:val="28"/>
        </w:rPr>
        <w:t xml:space="preserve">в электронной форме </w:t>
      </w:r>
      <w:r w:rsidRPr="00895DA6">
        <w:rPr>
          <w:sz w:val="28"/>
          <w:szCs w:val="28"/>
        </w:rPr>
        <w:t>на право размещения нестационарных торговых объектов на территории городского округа Серпухов Московской области</w:t>
      </w:r>
      <w:r>
        <w:rPr>
          <w:rFonts w:eastAsia="Calibri"/>
          <w:sz w:val="28"/>
          <w:szCs w:val="28"/>
        </w:rPr>
        <w:t>.</w:t>
      </w:r>
    </w:p>
    <w:p w:rsidR="00307A12" w:rsidRDefault="00307A12" w:rsidP="00307A12">
      <w:pPr>
        <w:autoSpaceDE w:val="0"/>
        <w:autoSpaceDN w:val="0"/>
        <w:adjustRightInd w:val="0"/>
        <w:ind w:firstLine="709"/>
        <w:jc w:val="both"/>
        <w:rPr>
          <w:sz w:val="28"/>
          <w:szCs w:val="28"/>
        </w:rPr>
      </w:pPr>
      <w:r>
        <w:rPr>
          <w:rFonts w:eastAsia="Calibri"/>
          <w:sz w:val="28"/>
          <w:szCs w:val="28"/>
        </w:rPr>
        <w:lastRenderedPageBreak/>
        <w:t xml:space="preserve">2. Признать утратившими силу с 01.01.2019 года постановления Главы </w:t>
      </w:r>
      <w:r w:rsidRPr="00895DA6">
        <w:rPr>
          <w:sz w:val="28"/>
          <w:szCs w:val="28"/>
        </w:rPr>
        <w:t>городского округа Серпухов Московской области</w:t>
      </w:r>
      <w:r>
        <w:rPr>
          <w:sz w:val="28"/>
          <w:szCs w:val="28"/>
        </w:rPr>
        <w:t>:</w:t>
      </w:r>
    </w:p>
    <w:p w:rsidR="00307A12" w:rsidRDefault="00307A12" w:rsidP="00307A12">
      <w:pPr>
        <w:autoSpaceDE w:val="0"/>
        <w:autoSpaceDN w:val="0"/>
        <w:adjustRightInd w:val="0"/>
        <w:ind w:firstLine="709"/>
        <w:jc w:val="both"/>
        <w:rPr>
          <w:rFonts w:eastAsia="Calibri"/>
          <w:sz w:val="28"/>
          <w:szCs w:val="28"/>
        </w:rPr>
      </w:pPr>
      <w:r>
        <w:rPr>
          <w:sz w:val="28"/>
          <w:szCs w:val="28"/>
        </w:rPr>
        <w:t>2.1</w:t>
      </w:r>
      <w:r>
        <w:rPr>
          <w:rFonts w:eastAsia="Calibri"/>
          <w:sz w:val="28"/>
          <w:szCs w:val="28"/>
        </w:rPr>
        <w:t xml:space="preserve"> </w:t>
      </w:r>
      <w:r w:rsidRPr="00C20E43">
        <w:rPr>
          <w:rFonts w:eastAsia="Calibri"/>
          <w:sz w:val="28"/>
          <w:szCs w:val="28"/>
        </w:rPr>
        <w:t>от 12.04.2017 № 661</w:t>
      </w:r>
      <w:r>
        <w:rPr>
          <w:rFonts w:eastAsia="Calibri"/>
          <w:sz w:val="28"/>
          <w:szCs w:val="28"/>
        </w:rPr>
        <w:t xml:space="preserve"> «</w:t>
      </w:r>
      <w:r w:rsidRPr="00C20E43">
        <w:rPr>
          <w:rFonts w:eastAsia="Calibri"/>
          <w:sz w:val="28"/>
          <w:szCs w:val="28"/>
        </w:rPr>
        <w:t>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w:t>
      </w:r>
      <w:r>
        <w:rPr>
          <w:rFonts w:eastAsia="Calibri"/>
          <w:sz w:val="28"/>
          <w:szCs w:val="28"/>
        </w:rPr>
        <w:t>» с 01.01.2019;</w:t>
      </w:r>
    </w:p>
    <w:p w:rsidR="00307A12" w:rsidRDefault="00307A12" w:rsidP="00307A12">
      <w:pPr>
        <w:autoSpaceDE w:val="0"/>
        <w:autoSpaceDN w:val="0"/>
        <w:adjustRightInd w:val="0"/>
        <w:ind w:firstLine="709"/>
        <w:jc w:val="both"/>
        <w:rPr>
          <w:rFonts w:eastAsia="Calibri"/>
          <w:sz w:val="28"/>
          <w:szCs w:val="28"/>
        </w:rPr>
      </w:pPr>
      <w:r>
        <w:rPr>
          <w:rFonts w:eastAsia="Calibri"/>
          <w:sz w:val="28"/>
          <w:szCs w:val="28"/>
        </w:rPr>
        <w:t xml:space="preserve">2.2  </w:t>
      </w:r>
      <w:r w:rsidRPr="00417711">
        <w:rPr>
          <w:rFonts w:eastAsia="Calibri"/>
          <w:sz w:val="28"/>
          <w:szCs w:val="28"/>
        </w:rPr>
        <w:t>от 09.06.2017 № 1218</w:t>
      </w:r>
      <w:r>
        <w:rPr>
          <w:rFonts w:eastAsia="Calibri"/>
          <w:sz w:val="28"/>
          <w:szCs w:val="28"/>
        </w:rPr>
        <w:t xml:space="preserve"> «О внесении изменений в постановление Главы городского округа Серпухов </w:t>
      </w:r>
      <w:r w:rsidR="003918F8" w:rsidRPr="00895DA6">
        <w:rPr>
          <w:sz w:val="28"/>
          <w:szCs w:val="28"/>
        </w:rPr>
        <w:t>Московской области</w:t>
      </w:r>
      <w:r w:rsidR="003918F8" w:rsidRPr="00C20E43">
        <w:rPr>
          <w:rFonts w:eastAsia="Calibri"/>
          <w:sz w:val="28"/>
          <w:szCs w:val="28"/>
        </w:rPr>
        <w:t xml:space="preserve"> </w:t>
      </w:r>
      <w:r w:rsidRPr="00C20E43">
        <w:rPr>
          <w:rFonts w:eastAsia="Calibri"/>
          <w:sz w:val="28"/>
          <w:szCs w:val="28"/>
        </w:rPr>
        <w:t>от 12.04.2017 № 661</w:t>
      </w:r>
      <w:r>
        <w:rPr>
          <w:rFonts w:eastAsia="Calibri"/>
          <w:sz w:val="28"/>
          <w:szCs w:val="28"/>
        </w:rPr>
        <w:t xml:space="preserve"> «</w:t>
      </w:r>
      <w:r w:rsidRPr="00C20E43">
        <w:rPr>
          <w:rFonts w:eastAsia="Calibri"/>
          <w:sz w:val="28"/>
          <w:szCs w:val="28"/>
        </w:rPr>
        <w:t>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w:t>
      </w:r>
      <w:r>
        <w:rPr>
          <w:rFonts w:eastAsia="Calibri"/>
          <w:sz w:val="28"/>
          <w:szCs w:val="28"/>
        </w:rPr>
        <w:t>»;</w:t>
      </w:r>
    </w:p>
    <w:p w:rsidR="00307A12" w:rsidRDefault="00307A12" w:rsidP="00307A12">
      <w:pPr>
        <w:autoSpaceDE w:val="0"/>
        <w:autoSpaceDN w:val="0"/>
        <w:adjustRightInd w:val="0"/>
        <w:ind w:firstLine="709"/>
        <w:jc w:val="both"/>
        <w:rPr>
          <w:rFonts w:eastAsia="Calibri"/>
          <w:sz w:val="28"/>
          <w:szCs w:val="28"/>
        </w:rPr>
      </w:pPr>
      <w:r>
        <w:rPr>
          <w:rFonts w:eastAsia="Calibri"/>
          <w:sz w:val="28"/>
          <w:szCs w:val="28"/>
        </w:rPr>
        <w:t>2.3  от 29.05.2018 № 1250 «О внесении изменений в постановление Главы городского округа Серпухов</w:t>
      </w:r>
      <w:r w:rsidR="003918F8" w:rsidRPr="003918F8">
        <w:rPr>
          <w:sz w:val="28"/>
          <w:szCs w:val="28"/>
        </w:rPr>
        <w:t xml:space="preserve"> </w:t>
      </w:r>
      <w:r w:rsidR="003918F8" w:rsidRPr="00895DA6">
        <w:rPr>
          <w:sz w:val="28"/>
          <w:szCs w:val="28"/>
        </w:rPr>
        <w:t>Московской области</w:t>
      </w:r>
      <w:r>
        <w:rPr>
          <w:rFonts w:eastAsia="Calibri"/>
          <w:sz w:val="28"/>
          <w:szCs w:val="28"/>
        </w:rPr>
        <w:t xml:space="preserve"> </w:t>
      </w:r>
      <w:r w:rsidRPr="00C20E43">
        <w:rPr>
          <w:rFonts w:eastAsia="Calibri"/>
          <w:sz w:val="28"/>
          <w:szCs w:val="28"/>
        </w:rPr>
        <w:t>от 12.04.2017 № 661</w:t>
      </w:r>
      <w:r>
        <w:rPr>
          <w:rFonts w:eastAsia="Calibri"/>
          <w:sz w:val="28"/>
          <w:szCs w:val="28"/>
        </w:rPr>
        <w:t xml:space="preserve"> «</w:t>
      </w:r>
      <w:r w:rsidRPr="00C20E43">
        <w:rPr>
          <w:rFonts w:eastAsia="Calibri"/>
          <w:sz w:val="28"/>
          <w:szCs w:val="28"/>
        </w:rPr>
        <w:t>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w:t>
      </w:r>
      <w:r>
        <w:rPr>
          <w:rFonts w:eastAsia="Calibri"/>
          <w:sz w:val="28"/>
          <w:szCs w:val="28"/>
        </w:rPr>
        <w:t>».</w:t>
      </w:r>
    </w:p>
    <w:p w:rsidR="00307A12" w:rsidRDefault="00307A12" w:rsidP="00307A12">
      <w:pPr>
        <w:autoSpaceDE w:val="0"/>
        <w:autoSpaceDN w:val="0"/>
        <w:adjustRightInd w:val="0"/>
        <w:ind w:firstLine="709"/>
        <w:jc w:val="both"/>
        <w:rPr>
          <w:rFonts w:eastAsia="Calibri"/>
          <w:sz w:val="28"/>
          <w:szCs w:val="28"/>
        </w:rPr>
      </w:pPr>
      <w:r>
        <w:rPr>
          <w:rFonts w:eastAsia="Calibri"/>
          <w:sz w:val="28"/>
          <w:szCs w:val="28"/>
        </w:rPr>
        <w:t>3. Настоящее постановление вступает в силу с 01.01.2019 года.</w:t>
      </w:r>
    </w:p>
    <w:p w:rsidR="00307A12" w:rsidRPr="0013783B" w:rsidRDefault="00307A12" w:rsidP="00307A12">
      <w:pPr>
        <w:tabs>
          <w:tab w:val="left" w:pos="1134"/>
        </w:tabs>
        <w:ind w:firstLine="709"/>
        <w:jc w:val="both"/>
        <w:rPr>
          <w:sz w:val="28"/>
          <w:szCs w:val="28"/>
        </w:rPr>
      </w:pPr>
      <w:r>
        <w:rPr>
          <w:sz w:val="28"/>
          <w:szCs w:val="28"/>
        </w:rPr>
        <w:t>4</w:t>
      </w:r>
      <w:r w:rsidRPr="0013783B">
        <w:rPr>
          <w:sz w:val="28"/>
          <w:szCs w:val="28"/>
        </w:rPr>
        <w:t xml:space="preserve">. </w:t>
      </w:r>
      <w:r w:rsidR="003845A7">
        <w:rPr>
          <w:sz w:val="28"/>
          <w:szCs w:val="28"/>
        </w:rPr>
        <w:t>Заместителю</w:t>
      </w:r>
      <w:r w:rsidR="003845A7" w:rsidRPr="003845A7">
        <w:rPr>
          <w:sz w:val="28"/>
          <w:szCs w:val="28"/>
        </w:rPr>
        <w:t xml:space="preserve"> главы администрации - начальник</w:t>
      </w:r>
      <w:r w:rsidR="003845A7">
        <w:rPr>
          <w:sz w:val="28"/>
          <w:szCs w:val="28"/>
        </w:rPr>
        <w:t>у</w:t>
      </w:r>
      <w:r w:rsidR="003845A7" w:rsidRPr="003845A7">
        <w:rPr>
          <w:sz w:val="28"/>
          <w:szCs w:val="28"/>
        </w:rPr>
        <w:t xml:space="preserve"> управления делами</w:t>
      </w:r>
      <w:r w:rsidR="003845A7">
        <w:rPr>
          <w:sz w:val="28"/>
          <w:szCs w:val="28"/>
        </w:rPr>
        <w:t xml:space="preserve"> </w:t>
      </w:r>
      <w:proofErr w:type="spellStart"/>
      <w:r w:rsidR="003845A7">
        <w:rPr>
          <w:sz w:val="28"/>
          <w:szCs w:val="28"/>
        </w:rPr>
        <w:t>Шашковой</w:t>
      </w:r>
      <w:proofErr w:type="spellEnd"/>
      <w:r w:rsidR="003845A7">
        <w:rPr>
          <w:sz w:val="28"/>
          <w:szCs w:val="28"/>
        </w:rPr>
        <w:t xml:space="preserve"> О.И.</w:t>
      </w:r>
      <w:r w:rsidRPr="0013783B">
        <w:rPr>
          <w:sz w:val="28"/>
          <w:szCs w:val="28"/>
        </w:rPr>
        <w:t> опубликовать (обнародовать) настоящее постановление.</w:t>
      </w:r>
    </w:p>
    <w:p w:rsidR="00307A12" w:rsidRPr="0013783B" w:rsidRDefault="00307A12" w:rsidP="00307A12">
      <w:pPr>
        <w:ind w:firstLine="709"/>
        <w:jc w:val="both"/>
        <w:rPr>
          <w:sz w:val="28"/>
          <w:szCs w:val="28"/>
        </w:rPr>
      </w:pPr>
      <w:r>
        <w:rPr>
          <w:sz w:val="28"/>
          <w:szCs w:val="28"/>
        </w:rPr>
        <w:t>5</w:t>
      </w:r>
      <w:r w:rsidRPr="0013783B">
        <w:rPr>
          <w:sz w:val="28"/>
          <w:szCs w:val="28"/>
        </w:rPr>
        <w:t xml:space="preserve">. Контроль за выполнением настоящего постановления возложить на </w:t>
      </w:r>
      <w:r w:rsidR="003845A7">
        <w:rPr>
          <w:sz w:val="28"/>
          <w:szCs w:val="28"/>
        </w:rPr>
        <w:t xml:space="preserve">первого </w:t>
      </w:r>
      <w:r w:rsidRPr="0013783B">
        <w:rPr>
          <w:sz w:val="28"/>
          <w:szCs w:val="28"/>
        </w:rPr>
        <w:t xml:space="preserve">заместителя главы администрации </w:t>
      </w:r>
      <w:r>
        <w:rPr>
          <w:sz w:val="28"/>
          <w:szCs w:val="28"/>
        </w:rPr>
        <w:t xml:space="preserve">Ю.О. </w:t>
      </w:r>
      <w:proofErr w:type="gramStart"/>
      <w:r>
        <w:rPr>
          <w:sz w:val="28"/>
          <w:szCs w:val="28"/>
        </w:rPr>
        <w:t>Купецкую</w:t>
      </w:r>
      <w:proofErr w:type="gramEnd"/>
      <w:r w:rsidRPr="0013783B">
        <w:rPr>
          <w:sz w:val="28"/>
          <w:szCs w:val="28"/>
        </w:rPr>
        <w:t>.</w:t>
      </w:r>
    </w:p>
    <w:p w:rsidR="00307A12" w:rsidRPr="0013783B" w:rsidRDefault="00307A12" w:rsidP="00307A12">
      <w:pPr>
        <w:ind w:firstLine="709"/>
        <w:jc w:val="both"/>
        <w:rPr>
          <w:sz w:val="28"/>
          <w:szCs w:val="28"/>
        </w:rPr>
      </w:pPr>
    </w:p>
    <w:p w:rsidR="00307A12" w:rsidRPr="0013783B" w:rsidRDefault="00307A12" w:rsidP="00307A12">
      <w:pPr>
        <w:ind w:firstLine="709"/>
        <w:jc w:val="both"/>
        <w:rPr>
          <w:sz w:val="28"/>
          <w:szCs w:val="28"/>
        </w:rPr>
      </w:pPr>
    </w:p>
    <w:p w:rsidR="00307A12" w:rsidRPr="0013783B" w:rsidRDefault="00307A12" w:rsidP="00307A12">
      <w:pPr>
        <w:ind w:firstLine="709"/>
        <w:jc w:val="both"/>
        <w:rPr>
          <w:sz w:val="28"/>
          <w:szCs w:val="28"/>
        </w:rPr>
      </w:pPr>
    </w:p>
    <w:p w:rsidR="00307A12" w:rsidRPr="0013783B" w:rsidRDefault="00307A12" w:rsidP="00307A12">
      <w:pPr>
        <w:pStyle w:val="BodyText21"/>
        <w:ind w:right="-143" w:firstLine="0"/>
        <w:jc w:val="center"/>
      </w:pPr>
      <w:r w:rsidRPr="0013783B">
        <w:t xml:space="preserve">Глава городского округа                  </w:t>
      </w:r>
      <w:r>
        <w:t xml:space="preserve">            </w:t>
      </w:r>
      <w:r w:rsidRPr="0013783B">
        <w:t xml:space="preserve">                                    Д.В. Жариков</w:t>
      </w: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307A12" w:rsidRDefault="00307A12">
      <w:pPr>
        <w:pStyle w:val="ConsPlusNormal"/>
        <w:jc w:val="both"/>
      </w:pPr>
    </w:p>
    <w:p w:rsidR="00C03E9D" w:rsidRDefault="00C03E9D">
      <w:pPr>
        <w:pStyle w:val="ConsPlusNormal"/>
        <w:jc w:val="both"/>
      </w:pPr>
    </w:p>
    <w:p w:rsidR="00C03E9D" w:rsidRDefault="00C03E9D">
      <w:pPr>
        <w:pStyle w:val="ConsPlusNormal"/>
        <w:jc w:val="both"/>
      </w:pPr>
    </w:p>
    <w:p w:rsidR="00307A12" w:rsidRDefault="00307A12">
      <w:pPr>
        <w:pStyle w:val="ConsPlusNormal"/>
        <w:jc w:val="both"/>
      </w:pPr>
    </w:p>
    <w:p w:rsidR="00FB3831" w:rsidRDefault="00FB3831" w:rsidP="00307A12">
      <w:pPr>
        <w:pStyle w:val="ConsPlusNormal"/>
        <w:ind w:firstLine="4253"/>
        <w:outlineLvl w:val="0"/>
        <w:sectPr w:rsidR="00FB3831" w:rsidSect="009A213E">
          <w:pgSz w:w="11906" w:h="16838"/>
          <w:pgMar w:top="1134" w:right="850" w:bottom="1134" w:left="1701" w:header="708" w:footer="708" w:gutter="0"/>
          <w:cols w:space="708"/>
          <w:docGrid w:linePitch="360"/>
        </w:sectPr>
      </w:pPr>
    </w:p>
    <w:p w:rsidR="002F48B9" w:rsidRDefault="002F48B9" w:rsidP="00307A12">
      <w:pPr>
        <w:pStyle w:val="ConsPlusNormal"/>
        <w:ind w:firstLine="4253"/>
        <w:outlineLvl w:val="0"/>
      </w:pPr>
      <w:r>
        <w:lastRenderedPageBreak/>
        <w:t>У</w:t>
      </w:r>
      <w:r w:rsidR="00307A12">
        <w:t>ТВЕРЖДЕНО</w:t>
      </w:r>
    </w:p>
    <w:p w:rsidR="00307A12" w:rsidRDefault="00307A12" w:rsidP="00307A12">
      <w:pPr>
        <w:pStyle w:val="ConsPlusNormal"/>
        <w:ind w:firstLine="4253"/>
      </w:pPr>
      <w:r>
        <w:t xml:space="preserve">постановлением Главы городского округа </w:t>
      </w:r>
    </w:p>
    <w:p w:rsidR="00307A12" w:rsidRDefault="00307A12" w:rsidP="00307A12">
      <w:pPr>
        <w:pStyle w:val="ConsPlusNormal"/>
        <w:ind w:firstLine="4253"/>
      </w:pPr>
      <w:r>
        <w:t>Серпухов Московской области</w:t>
      </w:r>
    </w:p>
    <w:p w:rsidR="002F48B9" w:rsidRDefault="00307A12" w:rsidP="00307A12">
      <w:pPr>
        <w:pStyle w:val="ConsPlusNormal"/>
        <w:ind w:firstLine="4253"/>
      </w:pPr>
      <w:r>
        <w:t>от __________________ № _____________</w:t>
      </w:r>
    </w:p>
    <w:p w:rsidR="00307A12" w:rsidRDefault="00307A12">
      <w:pPr>
        <w:pStyle w:val="ConsPlusTitle"/>
        <w:jc w:val="center"/>
      </w:pPr>
      <w:bookmarkStart w:id="1" w:name="P37"/>
      <w:bookmarkEnd w:id="1"/>
    </w:p>
    <w:p w:rsidR="00307A12" w:rsidRDefault="00307A12">
      <w:pPr>
        <w:pStyle w:val="ConsPlusTitle"/>
        <w:jc w:val="center"/>
      </w:pPr>
    </w:p>
    <w:p w:rsidR="00307A12" w:rsidRDefault="00FB3831" w:rsidP="00307A12">
      <w:pPr>
        <w:pStyle w:val="BodyText21"/>
        <w:ind w:firstLine="0"/>
        <w:jc w:val="center"/>
        <w:rPr>
          <w:rFonts w:eastAsia="Calibri"/>
        </w:rPr>
      </w:pPr>
      <w:r>
        <w:rPr>
          <w:rFonts w:eastAsia="Calibri"/>
        </w:rPr>
        <w:t>ПОЛОЖЕНИЕ</w:t>
      </w:r>
      <w:r w:rsidR="00307A12">
        <w:rPr>
          <w:rFonts w:eastAsia="Calibri"/>
        </w:rPr>
        <w:t xml:space="preserve"> </w:t>
      </w:r>
    </w:p>
    <w:p w:rsidR="00307A12" w:rsidRDefault="00307A12" w:rsidP="00307A12">
      <w:pPr>
        <w:pStyle w:val="BodyText21"/>
        <w:ind w:firstLine="0"/>
        <w:jc w:val="center"/>
      </w:pPr>
      <w:r w:rsidRPr="00895DA6">
        <w:t xml:space="preserve">о проведении открытого аукциона </w:t>
      </w:r>
      <w:r>
        <w:t xml:space="preserve">в электронной форме </w:t>
      </w:r>
      <w:r w:rsidRPr="00895DA6">
        <w:t>на право размещения нестационарных торговых объектов на территории городского округа Серпухов Московской области</w:t>
      </w:r>
    </w:p>
    <w:p w:rsidR="002F48B9" w:rsidRDefault="002F48B9">
      <w:pPr>
        <w:pStyle w:val="ConsPlusNormal"/>
        <w:jc w:val="both"/>
      </w:pPr>
    </w:p>
    <w:p w:rsidR="002F48B9" w:rsidRDefault="002F48B9">
      <w:pPr>
        <w:pStyle w:val="ConsPlusNormal"/>
        <w:jc w:val="center"/>
        <w:outlineLvl w:val="1"/>
      </w:pPr>
      <w:r>
        <w:t>1. Общие положения</w:t>
      </w:r>
    </w:p>
    <w:p w:rsidR="002F48B9" w:rsidRDefault="002F48B9">
      <w:pPr>
        <w:pStyle w:val="ConsPlusNormal"/>
        <w:jc w:val="both"/>
      </w:pPr>
    </w:p>
    <w:p w:rsidR="00307A12" w:rsidRDefault="00307A12" w:rsidP="00307A12">
      <w:pPr>
        <w:pStyle w:val="BodyText21"/>
      </w:pPr>
      <w:r>
        <w:t xml:space="preserve">1.1. </w:t>
      </w:r>
      <w:proofErr w:type="gramStart"/>
      <w:r>
        <w:t xml:space="preserve">Настоящее </w:t>
      </w:r>
      <w:r w:rsidR="00FB3831">
        <w:t>П</w:t>
      </w:r>
      <w:r>
        <w:t>оложение о проведении открытого аукциона в электронной форме на право размещения нестационарного торгового объекта (далее - Положение) определяет порядок организации и проведения открытого аукциона в электронной форме на право размещения нестационарного торгового объекта (далее - электронный аукцион) на земельном участке, в здании, строении, сооружении, находящихся в муниципальной собственности, а также на земельном участке, государственная собственность на который не разграничена, находящемся на</w:t>
      </w:r>
      <w:proofErr w:type="gramEnd"/>
      <w:r>
        <w:t xml:space="preserve"> территории городского округа </w:t>
      </w:r>
      <w:r w:rsidRPr="00895DA6">
        <w:t>Серпухов Московской области</w:t>
      </w:r>
      <w:r>
        <w:t>.</w:t>
      </w:r>
    </w:p>
    <w:p w:rsidR="00307A12" w:rsidRDefault="00307A12" w:rsidP="00307A12">
      <w:pPr>
        <w:pStyle w:val="BodyText21"/>
      </w:pPr>
      <w:r>
        <w:t>Положение применяется и в целях проведения электронных аукционов на право размещения нестационарных торговых объектов, предназначенных для сезонной торговли, с учетом сроков их размещения.</w:t>
      </w:r>
    </w:p>
    <w:p w:rsidR="00307A12" w:rsidRDefault="00307A12" w:rsidP="00307A12">
      <w:pPr>
        <w:pStyle w:val="BodyText21"/>
      </w:pPr>
      <w:r>
        <w:t xml:space="preserve">1.2. </w:t>
      </w:r>
      <w:proofErr w:type="gramStart"/>
      <w:r>
        <w:t xml:space="preserve">Положение разработано в соответствии с Гражданским кодексом Российской Федерации, Федеральным законом от 06.10.2003 № 131-ФЗ </w:t>
      </w:r>
      <w:r>
        <w:br/>
        <w:t xml:space="preserve">«Об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постановлением Главы городского округа Серпухов </w:t>
      </w:r>
      <w:r>
        <w:br/>
        <w:t xml:space="preserve">от 16.02.2016 № 336 «Об утверждении </w:t>
      </w:r>
      <w:r w:rsidRPr="008B2F50">
        <w:t>Схем</w:t>
      </w:r>
      <w:r>
        <w:t>ы</w:t>
      </w:r>
      <w:r w:rsidRPr="008B2F50">
        <w:t xml:space="preserve"> размещения  нестационарных торговых объектов</w:t>
      </w:r>
      <w:proofErr w:type="gramEnd"/>
      <w:r w:rsidRPr="008B2F50">
        <w:t xml:space="preserve"> на территории муниципального образования «Городской округ Серпухов Московской области»</w:t>
      </w:r>
      <w:r>
        <w:t xml:space="preserve"> </w:t>
      </w:r>
      <w:r w:rsidRPr="008B2F50">
        <w:t>на 2016-2020 гг.</w:t>
      </w:r>
      <w:r>
        <w:t>».</w:t>
      </w:r>
    </w:p>
    <w:p w:rsidR="00307A12" w:rsidRDefault="00307A12" w:rsidP="00307A12">
      <w:pPr>
        <w:pStyle w:val="BodyText21"/>
      </w:pPr>
      <w:r>
        <w:t>1.3.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307A12" w:rsidRDefault="00307A12" w:rsidP="00307A12">
      <w:pPr>
        <w:pStyle w:val="BodyText21"/>
      </w:pPr>
      <w:r>
        <w:t>Решение о проведении электронного аукциона принимается уполномоченным органом местного самоуправления муниципального образования</w:t>
      </w:r>
      <w:r w:rsidR="003918F8">
        <w:t xml:space="preserve"> «Городской округ Серпухов</w:t>
      </w:r>
      <w:r>
        <w:t xml:space="preserve"> Московской области (далее - уполномоченный орган местного самоуправления).</w:t>
      </w:r>
    </w:p>
    <w:p w:rsidR="00307A12" w:rsidRDefault="00307A12" w:rsidP="00307A12">
      <w:pPr>
        <w:pStyle w:val="BodyText21"/>
      </w:pPr>
      <w:r>
        <w:lastRenderedPageBreak/>
        <w:t xml:space="preserve">1.4. Предметом электронного аукциона является право на размещение нестационарного торгового объекта на земельном участке, в здании, строении, сооружении, </w:t>
      </w:r>
      <w:proofErr w:type="gramStart"/>
      <w:r>
        <w:t>находящихся</w:t>
      </w:r>
      <w:proofErr w:type="gramEnd"/>
      <w:r>
        <w:t xml:space="preserve">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w:t>
      </w:r>
      <w:r w:rsidR="00BE219A" w:rsidRPr="00895DA6">
        <w:t>Серпухов Московской области</w:t>
      </w:r>
      <w:r>
        <w:t>.</w:t>
      </w:r>
    </w:p>
    <w:p w:rsidR="00307A12" w:rsidRDefault="00307A12" w:rsidP="00307A12">
      <w:pPr>
        <w:pStyle w:val="BodyText21"/>
      </w:pPr>
      <w:r>
        <w:t>1.5. Основные понятия и определения, используемые в настоящем Положении:</w:t>
      </w:r>
    </w:p>
    <w:p w:rsidR="00307A12" w:rsidRDefault="00307A12" w:rsidP="00307A12">
      <w:pPr>
        <w:pStyle w:val="BodyText21"/>
      </w:pPr>
      <w:r>
        <w:t>1)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307A12" w:rsidRDefault="00307A12" w:rsidP="00307A12">
      <w:pPr>
        <w:pStyle w:val="BodyText21"/>
      </w:pPr>
      <w:r>
        <w:t xml:space="preserve">2) единственный участник электронного аукциона - только один участник, который признан соответствующим требованиям извещения о проведении открытого аукциона в электронной форме на право размещения нестационарного торгового объекта на территории городского округа </w:t>
      </w:r>
      <w:r w:rsidR="00BE219A" w:rsidRPr="00895DA6">
        <w:t>Серпухов Московской области</w:t>
      </w:r>
      <w:r>
        <w:t xml:space="preserve"> (далее - Извещение) и поданная им заявка на участие в электронном аукционе признана соответствующей требованиям Извещения;</w:t>
      </w:r>
    </w:p>
    <w:p w:rsidR="00307A12" w:rsidRDefault="00307A12" w:rsidP="00307A12">
      <w:pPr>
        <w:pStyle w:val="BodyText21"/>
      </w:pPr>
      <w:r>
        <w:t>3) единый портал торгов Московской области (далее - ЕПТ МО)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307A12" w:rsidRDefault="00307A12" w:rsidP="00307A12">
      <w:pPr>
        <w:pStyle w:val="BodyText21"/>
      </w:pPr>
      <w:r>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p>
    <w:p w:rsidR="00307A12" w:rsidRDefault="00307A12" w:rsidP="00307A12">
      <w:pPr>
        <w:pStyle w:val="BodyText21"/>
      </w:pPr>
      <w: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307A12" w:rsidRDefault="00307A12" w:rsidP="00307A12">
      <w:pPr>
        <w:pStyle w:val="BodyText21"/>
      </w:pPr>
      <w:r>
        <w:t>6)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 в год;</w:t>
      </w:r>
    </w:p>
    <w:p w:rsidR="00307A12" w:rsidRDefault="00307A12" w:rsidP="00307A12">
      <w:pPr>
        <w:pStyle w:val="BodyText21"/>
      </w:pPr>
      <w:r>
        <w:t>7) 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307A12" w:rsidRDefault="00307A12" w:rsidP="00307A12">
      <w:pPr>
        <w:pStyle w:val="BodyText21"/>
      </w:pPr>
      <w:r>
        <w:t>8) 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307A12" w:rsidRDefault="00307A12" w:rsidP="00307A12">
      <w:pPr>
        <w:pStyle w:val="BodyText21"/>
      </w:pPr>
      <w:r>
        <w:lastRenderedPageBreak/>
        <w:t xml:space="preserve">9) организатор электронного аукциона - Администрация городского округа </w:t>
      </w:r>
      <w:r w:rsidR="00BE219A" w:rsidRPr="00895DA6">
        <w:t>Серпухов Московской области</w:t>
      </w:r>
      <w:r>
        <w:t>;</w:t>
      </w:r>
    </w:p>
    <w:p w:rsidR="00307A12" w:rsidRDefault="00307A12" w:rsidP="00307A12">
      <w:pPr>
        <w:pStyle w:val="BodyText21"/>
      </w:pPr>
      <w:r>
        <w:t>10) 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307A12" w:rsidRDefault="00307A12" w:rsidP="00307A12">
      <w:pPr>
        <w:pStyle w:val="BodyText21"/>
      </w:pPr>
      <w:r>
        <w:t>11)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307A12" w:rsidRDefault="00307A12" w:rsidP="00307A12">
      <w:pPr>
        <w:pStyle w:val="BodyText21"/>
      </w:pPr>
      <w:r>
        <w:t>12) участник электронного аукциона - заявитель, допущенный аукционной комиссией к участию в электронном аукционе;</w:t>
      </w:r>
    </w:p>
    <w:p w:rsidR="00307A12" w:rsidRDefault="00307A12" w:rsidP="00307A12">
      <w:pPr>
        <w:pStyle w:val="BodyText21"/>
      </w:pPr>
      <w:r>
        <w:t>13) цена договора (лота) - размер платы за размещение нестационарного торгового объекта в год, определенный по результатам электронного аукциона;</w:t>
      </w:r>
    </w:p>
    <w:p w:rsidR="00307A12" w:rsidRDefault="00307A12" w:rsidP="00307A12">
      <w:pPr>
        <w:pStyle w:val="BodyText21"/>
      </w:pPr>
      <w:r>
        <w:t>14) «шаг аукциона» - величина повышения начальной (минимальной) цены договора (лота).</w:t>
      </w:r>
    </w:p>
    <w:p w:rsidR="002F48B9" w:rsidRDefault="002F48B9" w:rsidP="00307A12">
      <w:pPr>
        <w:pStyle w:val="ConsPlusNonformat"/>
        <w:jc w:val="both"/>
      </w:pPr>
    </w:p>
    <w:p w:rsidR="002F48B9" w:rsidRDefault="002F48B9">
      <w:pPr>
        <w:pStyle w:val="ConsPlusNormal"/>
        <w:jc w:val="center"/>
        <w:outlineLvl w:val="1"/>
      </w:pPr>
      <w:r>
        <w:t>2. Функции организатора электронного аукциона</w:t>
      </w:r>
    </w:p>
    <w:p w:rsidR="002F48B9" w:rsidRDefault="002F48B9">
      <w:pPr>
        <w:pStyle w:val="ConsPlusNormal"/>
        <w:jc w:val="both"/>
      </w:pPr>
    </w:p>
    <w:p w:rsidR="00307A12" w:rsidRDefault="00307A12" w:rsidP="00307A12">
      <w:pPr>
        <w:pStyle w:val="BodyText21"/>
      </w:pPr>
      <w:r>
        <w:t xml:space="preserve">2.1. В качестве организатора электронного аукциона выступает Администрация городского округа </w:t>
      </w:r>
      <w:r w:rsidR="00BE219A" w:rsidRPr="00895DA6">
        <w:t>Серпухов Московской области</w:t>
      </w:r>
      <w:r>
        <w:t>.</w:t>
      </w:r>
    </w:p>
    <w:p w:rsidR="00307A12" w:rsidRDefault="00307A12" w:rsidP="00307A12">
      <w:pPr>
        <w:pStyle w:val="BodyText21"/>
      </w:pPr>
      <w:r>
        <w:t>2.2. Организатор электронного аукциона осуществляет следующие функции:</w:t>
      </w:r>
    </w:p>
    <w:p w:rsidR="00307A12" w:rsidRDefault="00307A12" w:rsidP="00307A12">
      <w:pPr>
        <w:pStyle w:val="BodyText21"/>
      </w:pPr>
      <w:r>
        <w:t>1) принимает решение о проведении электронного аукциона;</w:t>
      </w:r>
    </w:p>
    <w:p w:rsidR="00307A12" w:rsidRDefault="00307A12" w:rsidP="00307A12">
      <w:pPr>
        <w:pStyle w:val="BodyText21"/>
      </w:pPr>
      <w:r>
        <w:t>2) определяет начальную (минимальную) цену договора (лота);</w:t>
      </w:r>
    </w:p>
    <w:p w:rsidR="00307A12" w:rsidRDefault="00307A12" w:rsidP="00307A12">
      <w:pPr>
        <w:pStyle w:val="BodyText21"/>
      </w:pPr>
      <w:r>
        <w:t>3) устанавливает:</w:t>
      </w:r>
    </w:p>
    <w:p w:rsidR="00307A12" w:rsidRDefault="00307A12" w:rsidP="00307A12">
      <w:pPr>
        <w:pStyle w:val="BodyText21"/>
      </w:pPr>
      <w:r>
        <w:t>- порядок и сроки подачи заявок;</w:t>
      </w:r>
    </w:p>
    <w:p w:rsidR="00307A12" w:rsidRDefault="00307A12" w:rsidP="00307A12">
      <w:pPr>
        <w:pStyle w:val="BodyText21"/>
      </w:pPr>
      <w:r>
        <w:t>- дату начала рассмотрения заявок;</w:t>
      </w:r>
    </w:p>
    <w:p w:rsidR="00307A12" w:rsidRDefault="00307A12" w:rsidP="00307A12">
      <w:pPr>
        <w:pStyle w:val="BodyText21"/>
      </w:pPr>
      <w:r>
        <w:t>- дату окончания рассмотрения заявок;</w:t>
      </w:r>
    </w:p>
    <w:p w:rsidR="00307A12" w:rsidRDefault="00307A12" w:rsidP="00307A12">
      <w:pPr>
        <w:pStyle w:val="BodyText21"/>
      </w:pPr>
      <w:r>
        <w:t>- дату проведения электронного аукциона;</w:t>
      </w:r>
    </w:p>
    <w:p w:rsidR="00307A12" w:rsidRDefault="00307A12" w:rsidP="00307A12">
      <w:pPr>
        <w:pStyle w:val="BodyText21"/>
      </w:pPr>
      <w:r>
        <w:t>- «шаг аукциона»;</w:t>
      </w:r>
    </w:p>
    <w:p w:rsidR="00307A12" w:rsidRDefault="00307A12" w:rsidP="00307A12">
      <w:pPr>
        <w:pStyle w:val="BodyText21"/>
      </w:pPr>
      <w:r>
        <w:t>- требование о задатке, размер задатка;</w:t>
      </w:r>
    </w:p>
    <w:p w:rsidR="00307A12" w:rsidRDefault="00307A12" w:rsidP="007A083B">
      <w:pPr>
        <w:pStyle w:val="BodyText21"/>
      </w:pPr>
      <w:bookmarkStart w:id="2" w:name="P114"/>
      <w:r>
        <w:t>4) утверждает Извещение и извещение об отказе от проведения электронного аукциона</w:t>
      </w:r>
      <w:bookmarkEnd w:id="2"/>
      <w:r>
        <w:t>;</w:t>
      </w:r>
    </w:p>
    <w:p w:rsidR="002F48B9" w:rsidRPr="007A083B" w:rsidRDefault="002F48B9" w:rsidP="007A083B">
      <w:pPr>
        <w:pStyle w:val="ConsPlusNonformat"/>
        <w:ind w:firstLine="709"/>
        <w:jc w:val="both"/>
        <w:rPr>
          <w:rFonts w:ascii="Times New Roman" w:hAnsi="Times New Roman" w:cs="Times New Roman"/>
          <w:sz w:val="28"/>
          <w:szCs w:val="28"/>
        </w:rPr>
      </w:pPr>
      <w:proofErr w:type="gramStart"/>
      <w:r w:rsidRPr="007A083B">
        <w:rPr>
          <w:rFonts w:ascii="Times New Roman" w:hAnsi="Times New Roman" w:cs="Times New Roman"/>
          <w:sz w:val="28"/>
          <w:szCs w:val="28"/>
        </w:rPr>
        <w:t xml:space="preserve">5)   обеспечивает   размещение   извещений,  указанных  в  </w:t>
      </w:r>
      <w:hyperlink w:anchor="P114" w:history="1">
        <w:r w:rsidRPr="007A083B">
          <w:rPr>
            <w:rFonts w:ascii="Times New Roman" w:hAnsi="Times New Roman" w:cs="Times New Roman"/>
            <w:color w:val="0000FF"/>
            <w:sz w:val="28"/>
            <w:szCs w:val="28"/>
          </w:rPr>
          <w:t>подпункте  4</w:t>
        </w:r>
      </w:hyperlink>
      <w:r w:rsidR="007A083B">
        <w:rPr>
          <w:rFonts w:ascii="Times New Roman" w:hAnsi="Times New Roman" w:cs="Times New Roman"/>
          <w:color w:val="0000FF"/>
          <w:sz w:val="28"/>
          <w:szCs w:val="28"/>
        </w:rPr>
        <w:t xml:space="preserve"> </w:t>
      </w:r>
      <w:r w:rsidRPr="007A083B">
        <w:rPr>
          <w:rFonts w:ascii="Times New Roman" w:hAnsi="Times New Roman" w:cs="Times New Roman"/>
          <w:sz w:val="28"/>
          <w:szCs w:val="28"/>
        </w:rPr>
        <w:t>настоящего пункта, и иной информации, установленной настоящим Положением,</w:t>
      </w:r>
      <w:r w:rsidR="007A083B">
        <w:rPr>
          <w:rFonts w:ascii="Times New Roman" w:hAnsi="Times New Roman" w:cs="Times New Roman"/>
          <w:sz w:val="28"/>
          <w:szCs w:val="28"/>
        </w:rPr>
        <w:t xml:space="preserve"> </w:t>
      </w:r>
      <w:r w:rsidRPr="007A083B">
        <w:rPr>
          <w:rFonts w:ascii="Times New Roman" w:hAnsi="Times New Roman" w:cs="Times New Roman"/>
          <w:sz w:val="28"/>
          <w:szCs w:val="28"/>
        </w:rPr>
        <w:t>на электронной площадке, на официальном сайте Российской Федерации</w:t>
      </w:r>
      <w:r w:rsidR="006F1072">
        <w:rPr>
          <w:rFonts w:ascii="Times New Roman" w:hAnsi="Times New Roman" w:cs="Times New Roman"/>
          <w:sz w:val="28"/>
          <w:szCs w:val="28"/>
        </w:rPr>
        <w:t xml:space="preserve"> </w:t>
      </w:r>
      <w:r w:rsidRPr="007A083B">
        <w:rPr>
          <w:rFonts w:ascii="Times New Roman" w:hAnsi="Times New Roman" w:cs="Times New Roman"/>
          <w:sz w:val="28"/>
          <w:szCs w:val="28"/>
        </w:rPr>
        <w:t>для</w:t>
      </w:r>
      <w:r w:rsidR="007A083B">
        <w:rPr>
          <w:rFonts w:ascii="Times New Roman" w:hAnsi="Times New Roman" w:cs="Times New Roman"/>
          <w:sz w:val="28"/>
          <w:szCs w:val="28"/>
        </w:rPr>
        <w:t xml:space="preserve"> </w:t>
      </w:r>
      <w:r w:rsidRPr="007A083B">
        <w:rPr>
          <w:rFonts w:ascii="Times New Roman" w:hAnsi="Times New Roman" w:cs="Times New Roman"/>
          <w:sz w:val="28"/>
          <w:szCs w:val="28"/>
        </w:rPr>
        <w:t>размещения информации о проведении торгов    (</w:t>
      </w:r>
      <w:r w:rsidR="007A083B" w:rsidRPr="00FB3831">
        <w:rPr>
          <w:rFonts w:ascii="Times New Roman" w:hAnsi="Times New Roman" w:cs="Times New Roman"/>
          <w:sz w:val="28"/>
          <w:szCs w:val="28"/>
        </w:rPr>
        <w:t>www.torgi.gov.ru</w:t>
      </w:r>
      <w:r w:rsidRPr="007A083B">
        <w:rPr>
          <w:rFonts w:ascii="Times New Roman" w:hAnsi="Times New Roman" w:cs="Times New Roman"/>
          <w:sz w:val="28"/>
          <w:szCs w:val="28"/>
        </w:rPr>
        <w:t>)</w:t>
      </w:r>
      <w:r w:rsidR="007A083B">
        <w:rPr>
          <w:rFonts w:ascii="Times New Roman" w:hAnsi="Times New Roman" w:cs="Times New Roman"/>
          <w:sz w:val="28"/>
          <w:szCs w:val="28"/>
        </w:rPr>
        <w:t xml:space="preserve"> </w:t>
      </w:r>
      <w:r w:rsidRPr="007A083B">
        <w:rPr>
          <w:rFonts w:ascii="Times New Roman" w:hAnsi="Times New Roman" w:cs="Times New Roman"/>
          <w:sz w:val="28"/>
          <w:szCs w:val="28"/>
        </w:rPr>
        <w:t>(далее - официальный сайт  торгов), официальном сайте  организатора</w:t>
      </w:r>
      <w:r w:rsidR="007A083B">
        <w:rPr>
          <w:rFonts w:ascii="Times New Roman" w:hAnsi="Times New Roman" w:cs="Times New Roman"/>
          <w:sz w:val="28"/>
          <w:szCs w:val="28"/>
        </w:rPr>
        <w:t xml:space="preserve"> </w:t>
      </w:r>
      <w:r w:rsidRPr="007A083B">
        <w:rPr>
          <w:rFonts w:ascii="Times New Roman" w:hAnsi="Times New Roman" w:cs="Times New Roman"/>
          <w:sz w:val="28"/>
          <w:szCs w:val="28"/>
        </w:rPr>
        <w:t>электронного аукциона</w:t>
      </w:r>
      <w:r w:rsidR="006F1072">
        <w:rPr>
          <w:rFonts w:ascii="Times New Roman" w:hAnsi="Times New Roman" w:cs="Times New Roman"/>
          <w:sz w:val="28"/>
          <w:szCs w:val="28"/>
        </w:rPr>
        <w:t xml:space="preserve"> </w:t>
      </w:r>
      <w:r w:rsidRPr="007A083B">
        <w:rPr>
          <w:rFonts w:ascii="Times New Roman" w:hAnsi="Times New Roman" w:cs="Times New Roman"/>
          <w:sz w:val="28"/>
          <w:szCs w:val="28"/>
        </w:rPr>
        <w:t>(далее - сайт организатора)</w:t>
      </w:r>
      <w:r w:rsidR="007A083B">
        <w:rPr>
          <w:rFonts w:ascii="Times New Roman" w:hAnsi="Times New Roman" w:cs="Times New Roman"/>
          <w:sz w:val="28"/>
          <w:szCs w:val="28"/>
        </w:rPr>
        <w:t xml:space="preserve"> </w:t>
      </w:r>
      <w:r w:rsidR="007A083B" w:rsidRPr="00FB3831">
        <w:rPr>
          <w:rFonts w:ascii="Times New Roman" w:hAnsi="Times New Roman" w:cs="Times New Roman"/>
          <w:sz w:val="28"/>
          <w:szCs w:val="28"/>
          <w:lang w:val="en-US"/>
        </w:rPr>
        <w:t>www</w:t>
      </w:r>
      <w:r w:rsidR="007A083B" w:rsidRPr="00FB3831">
        <w:rPr>
          <w:rFonts w:ascii="Times New Roman" w:hAnsi="Times New Roman" w:cs="Times New Roman"/>
          <w:sz w:val="28"/>
          <w:szCs w:val="28"/>
        </w:rPr>
        <w:t>.</w:t>
      </w:r>
      <w:r w:rsidR="007A083B" w:rsidRPr="00FB3831">
        <w:rPr>
          <w:rFonts w:ascii="Times New Roman" w:hAnsi="Times New Roman" w:cs="Times New Roman"/>
          <w:sz w:val="28"/>
          <w:szCs w:val="28"/>
          <w:lang w:val="en-US"/>
        </w:rPr>
        <w:t>serpuhov</w:t>
      </w:r>
      <w:r w:rsidR="007A083B" w:rsidRPr="00FB3831">
        <w:rPr>
          <w:rFonts w:ascii="Times New Roman" w:hAnsi="Times New Roman" w:cs="Times New Roman"/>
          <w:sz w:val="28"/>
          <w:szCs w:val="28"/>
        </w:rPr>
        <w:t>.</w:t>
      </w:r>
      <w:r w:rsidR="007A083B" w:rsidRPr="00FB3831">
        <w:rPr>
          <w:rFonts w:ascii="Times New Roman" w:hAnsi="Times New Roman" w:cs="Times New Roman"/>
          <w:sz w:val="28"/>
          <w:szCs w:val="28"/>
          <w:lang w:val="en-US"/>
        </w:rPr>
        <w:t>ru</w:t>
      </w:r>
      <w:r w:rsidR="007A083B">
        <w:rPr>
          <w:rFonts w:ascii="Times New Roman" w:hAnsi="Times New Roman" w:cs="Times New Roman"/>
          <w:sz w:val="28"/>
          <w:szCs w:val="28"/>
        </w:rPr>
        <w:t xml:space="preserve">, </w:t>
      </w:r>
      <w:r w:rsidRPr="007A083B">
        <w:rPr>
          <w:rFonts w:ascii="Times New Roman" w:hAnsi="Times New Roman" w:cs="Times New Roman"/>
          <w:sz w:val="28"/>
          <w:szCs w:val="28"/>
        </w:rPr>
        <w:t>в единой автоматизированной системе управления закупками Московской области</w:t>
      </w:r>
      <w:r w:rsidR="007A083B">
        <w:rPr>
          <w:rFonts w:ascii="Times New Roman" w:hAnsi="Times New Roman" w:cs="Times New Roman"/>
          <w:sz w:val="28"/>
          <w:szCs w:val="28"/>
        </w:rPr>
        <w:t xml:space="preserve"> </w:t>
      </w:r>
      <w:r w:rsidRPr="007A083B">
        <w:rPr>
          <w:rFonts w:ascii="Times New Roman" w:hAnsi="Times New Roman" w:cs="Times New Roman"/>
          <w:sz w:val="28"/>
          <w:szCs w:val="28"/>
        </w:rPr>
        <w:t>(далее - ЕАСУЗ), а</w:t>
      </w:r>
      <w:proofErr w:type="gramEnd"/>
      <w:r w:rsidRPr="007A083B">
        <w:rPr>
          <w:rFonts w:ascii="Times New Roman" w:hAnsi="Times New Roman" w:cs="Times New Roman"/>
          <w:sz w:val="28"/>
          <w:szCs w:val="28"/>
        </w:rPr>
        <w:t xml:space="preserve"> также на </w:t>
      </w:r>
      <w:r w:rsidR="003E00F6" w:rsidRPr="003E00F6">
        <w:rPr>
          <w:rFonts w:ascii="Times New Roman" w:hAnsi="Times New Roman" w:cs="Times New Roman"/>
          <w:sz w:val="28"/>
          <w:szCs w:val="28"/>
        </w:rPr>
        <w:t>ЕПТ МО</w:t>
      </w:r>
      <w:r w:rsidRPr="007A083B">
        <w:rPr>
          <w:rFonts w:ascii="Times New Roman" w:hAnsi="Times New Roman" w:cs="Times New Roman"/>
          <w:sz w:val="28"/>
          <w:szCs w:val="28"/>
        </w:rPr>
        <w:t>.</w:t>
      </w:r>
    </w:p>
    <w:p w:rsidR="002F48B9" w:rsidRDefault="002F48B9" w:rsidP="007A083B">
      <w:pPr>
        <w:pStyle w:val="ConsPlusNormal"/>
        <w:ind w:firstLine="709"/>
        <w:jc w:val="both"/>
      </w:pPr>
      <w:r>
        <w:t>Размещение в ЕАСУЗ информации осуществляется при наличии технической возможности;</w:t>
      </w:r>
    </w:p>
    <w:p w:rsidR="007A083B" w:rsidRDefault="007A083B" w:rsidP="007A083B">
      <w:pPr>
        <w:pStyle w:val="BodyText21"/>
      </w:pPr>
      <w:r>
        <w:lastRenderedPageBreak/>
        <w:t>6) разъясняет положения Извещения в порядке и сроки, предусмотренные Извещением;</w:t>
      </w:r>
    </w:p>
    <w:p w:rsidR="007A083B" w:rsidRDefault="007A083B" w:rsidP="007A083B">
      <w:pPr>
        <w:pStyle w:val="BodyText21"/>
      </w:pPr>
      <w:r>
        <w:t>7) определяет электронную площадку, на которой будет проводиться электронный аукцион;</w:t>
      </w:r>
    </w:p>
    <w:p w:rsidR="007A083B" w:rsidRDefault="007A083B" w:rsidP="007A083B">
      <w:pPr>
        <w:pStyle w:val="BodyText21"/>
      </w:pPr>
      <w:r>
        <w:t>8) принимает решение об отказе от проведения электронного аукциона;</w:t>
      </w:r>
    </w:p>
    <w:p w:rsidR="007A083B" w:rsidRDefault="007A083B" w:rsidP="007A083B">
      <w:pPr>
        <w:pStyle w:val="BodyText21"/>
      </w:pPr>
      <w:r>
        <w:t>9) принимает решение о внесении изменений в Извещение;</w:t>
      </w:r>
    </w:p>
    <w:p w:rsidR="007A083B" w:rsidRDefault="007A083B" w:rsidP="007A083B">
      <w:pPr>
        <w:pStyle w:val="BodyText21"/>
      </w:pPr>
      <w: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 МО;</w:t>
      </w:r>
    </w:p>
    <w:p w:rsidR="007A083B" w:rsidRDefault="007A083B" w:rsidP="007A083B">
      <w:pPr>
        <w:pStyle w:val="BodyText21"/>
      </w:pPr>
      <w:r>
        <w:t>11) создает аукционную комиссию, определяет ее состав, назначает председателя, заместителя председателя и секретаря;</w:t>
      </w:r>
    </w:p>
    <w:p w:rsidR="007A083B" w:rsidRDefault="007A083B" w:rsidP="007A083B">
      <w:pPr>
        <w:pStyle w:val="BodyText21"/>
      </w:pPr>
      <w:r>
        <w:t>12) обеспечивает осмотр места размещения нестационарного торгового объекта;</w:t>
      </w:r>
    </w:p>
    <w:p w:rsidR="007A083B" w:rsidRDefault="007A083B" w:rsidP="007A083B">
      <w:pPr>
        <w:pStyle w:val="BodyText21"/>
      </w:pPr>
      <w:r>
        <w:t>13) осуществляет иные функции, предусмотренные настоящим Положением и Извещением.</w:t>
      </w:r>
    </w:p>
    <w:p w:rsidR="007A083B" w:rsidRDefault="007A083B" w:rsidP="007A083B">
      <w:pPr>
        <w:pStyle w:val="BodyText21"/>
      </w:pPr>
      <w:r>
        <w:t xml:space="preserve">2.3. </w:t>
      </w:r>
      <w:proofErr w:type="gramStart"/>
      <w:r>
        <w:t xml:space="preserve">Организатор электронного аукциона вправе привлечь в порядке, установленном Федеральным законом от 05.04.2013 № 44-ФЗ </w:t>
      </w:r>
      <w:r>
        <w:br/>
        <w:t>«О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 также</w:t>
      </w:r>
      <w:proofErr w:type="gramEnd"/>
      <w:r>
        <w:t xml:space="preserve"> обеспечения размещения извещений на ЕПТ МО,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7A083B" w:rsidRDefault="007A083B" w:rsidP="007A083B">
      <w:pPr>
        <w:pStyle w:val="BodyText21"/>
      </w:pPr>
      <w: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7A083B" w:rsidRDefault="007A083B" w:rsidP="007A083B">
      <w:pPr>
        <w:pStyle w:val="BodyText21"/>
      </w:pPr>
      <w: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2F48B9" w:rsidRDefault="002F48B9">
      <w:pPr>
        <w:pStyle w:val="ConsPlusNormal"/>
        <w:jc w:val="both"/>
      </w:pPr>
    </w:p>
    <w:p w:rsidR="002F48B9" w:rsidRDefault="002F48B9">
      <w:pPr>
        <w:pStyle w:val="ConsPlusNormal"/>
        <w:jc w:val="center"/>
        <w:outlineLvl w:val="1"/>
      </w:pPr>
      <w:r>
        <w:t>3. Функц</w:t>
      </w:r>
      <w:proofErr w:type="gramStart"/>
      <w:r>
        <w:t>ии ау</w:t>
      </w:r>
      <w:proofErr w:type="gramEnd"/>
      <w:r>
        <w:t>кционной комиссии</w:t>
      </w:r>
    </w:p>
    <w:p w:rsidR="002F48B9" w:rsidRDefault="002F48B9">
      <w:pPr>
        <w:pStyle w:val="ConsPlusNormal"/>
        <w:jc w:val="both"/>
      </w:pPr>
    </w:p>
    <w:p w:rsidR="007A083B" w:rsidRDefault="007A083B" w:rsidP="007A083B">
      <w:pPr>
        <w:pStyle w:val="BodyText21"/>
      </w:pPr>
      <w:r>
        <w:t>3.1. Для обеспечения организации и проведения электронного аукциона организатором электронного аукциона создается аукционная комиссия.</w:t>
      </w:r>
    </w:p>
    <w:p w:rsidR="007A083B" w:rsidRDefault="007A083B" w:rsidP="007A083B">
      <w:pPr>
        <w:pStyle w:val="BodyText21"/>
      </w:pPr>
      <w:r>
        <w:t>3.2. Число членов аукционной комиссии должно быть не менее пяти человек.</w:t>
      </w:r>
    </w:p>
    <w:p w:rsidR="007A083B" w:rsidRDefault="007A083B" w:rsidP="007A083B">
      <w:pPr>
        <w:pStyle w:val="BodyText21"/>
      </w:pPr>
      <w:r>
        <w:t xml:space="preserve">3.3. </w:t>
      </w:r>
      <w:proofErr w:type="gramStart"/>
      <w:r>
        <w:t xml:space="preserve">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w:t>
      </w:r>
      <w:r>
        <w:lastRenderedPageBreak/>
        <w:t>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roofErr w:type="gramEnd"/>
    </w:p>
    <w:p w:rsidR="007A083B" w:rsidRDefault="007A083B" w:rsidP="007A083B">
      <w:pPr>
        <w:pStyle w:val="BodyText21"/>
      </w:pPr>
      <w:r>
        <w:t>3.4. Аукционная комиссия осуществляет:</w:t>
      </w:r>
    </w:p>
    <w:p w:rsidR="007A083B" w:rsidRDefault="007A083B" w:rsidP="007A083B">
      <w:pPr>
        <w:pStyle w:val="BodyText21"/>
      </w:pPr>
      <w:r>
        <w:t>1) рассмотрение заявок;</w:t>
      </w:r>
    </w:p>
    <w:p w:rsidR="007A083B" w:rsidRDefault="007A083B" w:rsidP="007A083B">
      <w:pPr>
        <w:pStyle w:val="BodyText21"/>
      </w:pPr>
      <w: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7A083B" w:rsidRDefault="007A083B" w:rsidP="007A083B">
      <w:pPr>
        <w:pStyle w:val="BodyText21"/>
      </w:pPr>
      <w:r>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 МО;</w:t>
      </w:r>
    </w:p>
    <w:p w:rsidR="007A083B" w:rsidRDefault="007A083B" w:rsidP="007A083B">
      <w:pPr>
        <w:pStyle w:val="BodyText21"/>
      </w:pPr>
      <w:r>
        <w:t>4) подведение итогов электронного аукциона и определение победителя электронного аукциона.</w:t>
      </w:r>
    </w:p>
    <w:p w:rsidR="007A083B" w:rsidRDefault="007A083B" w:rsidP="007A083B">
      <w:pPr>
        <w:pStyle w:val="BodyText21"/>
      </w:pPr>
      <w:r>
        <w:t>3.5. Аукционная комиссия правомочна осуществлять функции, предусмотренные настоящим Положением, если на заседан</w:t>
      </w:r>
      <w:proofErr w:type="gramStart"/>
      <w:r>
        <w:t>ии ау</w:t>
      </w:r>
      <w:proofErr w:type="gramEnd"/>
      <w:r>
        <w:t>кционной комиссии присутствует не менее чем пятьдесят процентов от общего числа ее членов.</w:t>
      </w:r>
    </w:p>
    <w:p w:rsidR="007A083B" w:rsidRDefault="007A083B" w:rsidP="007A083B">
      <w:pPr>
        <w:pStyle w:val="BodyText21"/>
      </w:pPr>
      <w:r>
        <w:t>3.6. Члены аукционной комиссии лично участвуют в заседаниях и подписывают протоколы заседаний аукционной комиссии.</w:t>
      </w:r>
    </w:p>
    <w:p w:rsidR="007A083B" w:rsidRDefault="007A083B" w:rsidP="007A083B">
      <w:pPr>
        <w:pStyle w:val="BodyText21"/>
      </w:pPr>
      <w: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7A083B" w:rsidRDefault="007A083B" w:rsidP="007A083B">
      <w:pPr>
        <w:pStyle w:val="BodyText21"/>
      </w:pPr>
      <w:r>
        <w:t>3.8. Исключение и замена члена аукционной комиссии допускаются только по решению организатора электронного аукциона.</w:t>
      </w:r>
    </w:p>
    <w:p w:rsidR="007A083B" w:rsidRDefault="007A083B" w:rsidP="007A083B">
      <w:pPr>
        <w:pStyle w:val="BodyText21"/>
      </w:pPr>
      <w:r>
        <w:t>3.9. Решения аукционной комиссии оформляются соответствующими протоколами.</w:t>
      </w:r>
    </w:p>
    <w:p w:rsidR="002F48B9" w:rsidRDefault="002F48B9">
      <w:pPr>
        <w:pStyle w:val="ConsPlusNormal"/>
        <w:jc w:val="both"/>
      </w:pPr>
    </w:p>
    <w:p w:rsidR="002F48B9" w:rsidRDefault="002F48B9">
      <w:pPr>
        <w:pStyle w:val="ConsPlusNormal"/>
        <w:jc w:val="center"/>
        <w:outlineLvl w:val="1"/>
      </w:pPr>
      <w:r>
        <w:t>4. Функции оператора электронной площадки</w:t>
      </w:r>
    </w:p>
    <w:p w:rsidR="002F48B9" w:rsidRDefault="002F48B9">
      <w:pPr>
        <w:pStyle w:val="ConsPlusNormal"/>
        <w:jc w:val="both"/>
      </w:pPr>
    </w:p>
    <w:p w:rsidR="002F48B9" w:rsidRDefault="002F48B9" w:rsidP="007A083B">
      <w:pPr>
        <w:pStyle w:val="ConsPlusNormal"/>
        <w:ind w:firstLine="709"/>
        <w:jc w:val="both"/>
      </w:pPr>
      <w:r>
        <w:t>4.1. Функции оператора электронной площадки определяются регламентом электронной площадки и настоящим Положением.</w:t>
      </w:r>
    </w:p>
    <w:p w:rsidR="002F48B9" w:rsidRDefault="002F48B9">
      <w:pPr>
        <w:pStyle w:val="ConsPlusNormal"/>
        <w:jc w:val="both"/>
      </w:pPr>
    </w:p>
    <w:p w:rsidR="002F48B9" w:rsidRDefault="002F48B9">
      <w:pPr>
        <w:pStyle w:val="ConsPlusNormal"/>
        <w:jc w:val="center"/>
        <w:outlineLvl w:val="1"/>
      </w:pPr>
      <w:r>
        <w:t>5. Порядок регистрации заявителей на электронной площадке</w:t>
      </w:r>
    </w:p>
    <w:p w:rsidR="002F48B9" w:rsidRDefault="002F48B9">
      <w:pPr>
        <w:pStyle w:val="ConsPlusNormal"/>
        <w:jc w:val="both"/>
      </w:pPr>
    </w:p>
    <w:p w:rsidR="002F48B9" w:rsidRDefault="002F48B9" w:rsidP="007A083B">
      <w:pPr>
        <w:pStyle w:val="ConsPlusNormal"/>
        <w:ind w:firstLine="709"/>
        <w:jc w:val="both"/>
      </w:pPr>
      <w:r>
        <w:t>5.1. Порядок регистрации заявителей на электронной площадке определяется регламентом электронной площадки.</w:t>
      </w:r>
    </w:p>
    <w:p w:rsidR="002F48B9" w:rsidRDefault="002F48B9">
      <w:pPr>
        <w:pStyle w:val="ConsPlusNormal"/>
        <w:jc w:val="both"/>
      </w:pPr>
    </w:p>
    <w:p w:rsidR="002F48B9" w:rsidRDefault="002F48B9">
      <w:pPr>
        <w:pStyle w:val="ConsPlusNormal"/>
        <w:jc w:val="center"/>
        <w:outlineLvl w:val="1"/>
      </w:pPr>
      <w:r>
        <w:t>6. Информационное обеспечение электронного аукциона</w:t>
      </w:r>
    </w:p>
    <w:p w:rsidR="002F48B9" w:rsidRDefault="002F48B9">
      <w:pPr>
        <w:pStyle w:val="ConsPlusNormal"/>
        <w:jc w:val="both"/>
      </w:pPr>
    </w:p>
    <w:p w:rsidR="002F48B9" w:rsidRDefault="002F48B9" w:rsidP="007A083B">
      <w:pPr>
        <w:pStyle w:val="ConsPlusNormal"/>
        <w:ind w:firstLine="709"/>
        <w:jc w:val="both"/>
      </w:pPr>
      <w:bookmarkStart w:id="3" w:name="P164"/>
      <w:bookmarkEnd w:id="3"/>
      <w:r>
        <w:t>6.1. К информации о проведении электронного аукциона относятся:</w:t>
      </w:r>
    </w:p>
    <w:p w:rsidR="002F48B9" w:rsidRDefault="002F48B9" w:rsidP="007A083B">
      <w:pPr>
        <w:pStyle w:val="ConsPlusNormal"/>
        <w:ind w:firstLine="709"/>
        <w:jc w:val="both"/>
      </w:pPr>
      <w:r>
        <w:t xml:space="preserve">1) извещения, указанные в </w:t>
      </w:r>
      <w:hyperlink w:anchor="P114" w:history="1">
        <w:r>
          <w:rPr>
            <w:color w:val="0000FF"/>
          </w:rPr>
          <w:t>подпункте 4 пункта 2.2</w:t>
        </w:r>
      </w:hyperlink>
      <w:r>
        <w:t xml:space="preserve"> настоящего </w:t>
      </w:r>
      <w:r>
        <w:lastRenderedPageBreak/>
        <w:t>Положения;</w:t>
      </w:r>
    </w:p>
    <w:p w:rsidR="002F48B9" w:rsidRDefault="002F48B9" w:rsidP="007A083B">
      <w:pPr>
        <w:pStyle w:val="ConsPlusNormal"/>
        <w:ind w:firstLine="709"/>
        <w:jc w:val="both"/>
      </w:pPr>
      <w:r>
        <w:t>2) решение о внесении изменений в Извещение;</w:t>
      </w:r>
    </w:p>
    <w:p w:rsidR="002F48B9" w:rsidRDefault="002F48B9" w:rsidP="007A083B">
      <w:pPr>
        <w:pStyle w:val="ConsPlusNormal"/>
        <w:ind w:firstLine="709"/>
        <w:jc w:val="both"/>
      </w:pPr>
      <w:r>
        <w:t>3) проект договора;</w:t>
      </w:r>
    </w:p>
    <w:p w:rsidR="002F48B9" w:rsidRDefault="002F48B9" w:rsidP="007A083B">
      <w:pPr>
        <w:pStyle w:val="ConsPlusNormal"/>
        <w:ind w:firstLine="709"/>
        <w:jc w:val="both"/>
      </w:pPr>
      <w:r>
        <w:t>4) протоколы, составляемые в ходе организации и проведения электронного аукциона.</w:t>
      </w:r>
    </w:p>
    <w:p w:rsidR="002F48B9" w:rsidRDefault="002F48B9" w:rsidP="007A083B">
      <w:pPr>
        <w:pStyle w:val="ConsPlusNormal"/>
        <w:ind w:firstLine="709"/>
        <w:jc w:val="both"/>
      </w:pPr>
      <w:r>
        <w:t xml:space="preserve">6.2. Организатор электронного аукциона размещает Извещение на электронной площадке, официальном сайте торгов, сайте организатора, вносит соответствующую информацию в ЕАСУЗ, а также обеспечивает размещение на ЕПТ </w:t>
      </w:r>
      <w:r w:rsidR="003E00F6">
        <w:t xml:space="preserve">МО </w:t>
      </w:r>
      <w:r>
        <w:t>не менее чем за 30 дней до даты окончания подачи заявок.</w:t>
      </w:r>
    </w:p>
    <w:p w:rsidR="002F48B9" w:rsidRDefault="002F48B9" w:rsidP="007A083B">
      <w:pPr>
        <w:pStyle w:val="ConsPlusNormal"/>
        <w:ind w:firstLine="709"/>
        <w:jc w:val="both"/>
      </w:pPr>
      <w:r>
        <w:t>6.3. Информация о проведении электронного аукциона должна быть доступна для ознакомления без взимания платы.</w:t>
      </w:r>
    </w:p>
    <w:p w:rsidR="002F48B9" w:rsidRDefault="002F48B9" w:rsidP="007A083B">
      <w:pPr>
        <w:pStyle w:val="ConsPlusNormal"/>
        <w:ind w:firstLine="709"/>
        <w:jc w:val="both"/>
      </w:pPr>
      <w:r>
        <w:t xml:space="preserve">6.4. Информация, указанная в </w:t>
      </w:r>
      <w:hyperlink w:anchor="P164" w:history="1">
        <w:r>
          <w:rPr>
            <w:color w:val="0000FF"/>
          </w:rPr>
          <w:t>пункте 6.1</w:t>
        </w:r>
      </w:hyperlink>
      <w:r>
        <w:t xml:space="preserve"> настоящего Положения, а также договор, заключенный по результатам электронного аукциона, размещаются на электронной площадке, официальном сайте торгов, сайте организатора, вносится в ЕАСУЗ, а также размещается на ЕПТ</w:t>
      </w:r>
      <w:r w:rsidR="003E00F6">
        <w:t xml:space="preserve"> МО</w:t>
      </w:r>
      <w:r>
        <w:t>.</w:t>
      </w:r>
    </w:p>
    <w:p w:rsidR="002F48B9" w:rsidRDefault="002F48B9">
      <w:pPr>
        <w:pStyle w:val="ConsPlusNormal"/>
        <w:jc w:val="both"/>
      </w:pPr>
    </w:p>
    <w:p w:rsidR="002F48B9" w:rsidRDefault="002F48B9">
      <w:pPr>
        <w:pStyle w:val="ConsPlusNormal"/>
        <w:jc w:val="center"/>
        <w:outlineLvl w:val="1"/>
      </w:pPr>
      <w:r>
        <w:t>7. Отказ от проведения электронного аукциона</w:t>
      </w:r>
    </w:p>
    <w:p w:rsidR="002F48B9" w:rsidRDefault="002F48B9">
      <w:pPr>
        <w:pStyle w:val="ConsPlusNormal"/>
        <w:jc w:val="both"/>
      </w:pPr>
    </w:p>
    <w:p w:rsidR="002F48B9" w:rsidRDefault="002F48B9" w:rsidP="007A083B">
      <w:pPr>
        <w:pStyle w:val="ConsPlusNormal"/>
        <w:ind w:firstLine="709"/>
        <w:jc w:val="both"/>
      </w:pPr>
      <w:r>
        <w:t xml:space="preserve">7.1. Организатор электронного аукциона вправе отказаться от проведения электронного аукциона не </w:t>
      </w:r>
      <w:proofErr w:type="gramStart"/>
      <w:r>
        <w:t>позднее</w:t>
      </w:r>
      <w:proofErr w:type="gramEnd"/>
      <w:r>
        <w:t xml:space="preserve"> чем за три дня до даты окончания срока подачи заявок.</w:t>
      </w:r>
    </w:p>
    <w:p w:rsidR="002F48B9" w:rsidRDefault="002F48B9" w:rsidP="007A083B">
      <w:pPr>
        <w:pStyle w:val="ConsPlusNormal"/>
        <w:ind w:firstLine="709"/>
        <w:jc w:val="both"/>
      </w:pPr>
      <w: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2F48B9" w:rsidRDefault="002F48B9" w:rsidP="007A083B">
      <w:pPr>
        <w:pStyle w:val="ConsPlusNormal"/>
        <w:ind w:firstLine="709"/>
        <w:jc w:val="both"/>
      </w:pPr>
      <w:r>
        <w:t xml:space="preserve">7.3. 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Извещения на ЕПТ </w:t>
      </w:r>
      <w:r w:rsidR="003E00F6">
        <w:t xml:space="preserve">МО </w:t>
      </w:r>
      <w:r>
        <w:t>в день его принятия.</w:t>
      </w:r>
    </w:p>
    <w:p w:rsidR="002F48B9" w:rsidRDefault="002F48B9">
      <w:pPr>
        <w:pStyle w:val="ConsPlusNormal"/>
        <w:jc w:val="both"/>
      </w:pPr>
    </w:p>
    <w:p w:rsidR="002F48B9" w:rsidRDefault="002F48B9">
      <w:pPr>
        <w:pStyle w:val="ConsPlusNormal"/>
        <w:jc w:val="center"/>
        <w:outlineLvl w:val="1"/>
      </w:pPr>
      <w:r>
        <w:t>8. Содержание Извещения</w:t>
      </w:r>
    </w:p>
    <w:p w:rsidR="002F48B9" w:rsidRDefault="002F48B9">
      <w:pPr>
        <w:pStyle w:val="ConsPlusNormal"/>
        <w:jc w:val="both"/>
      </w:pPr>
    </w:p>
    <w:p w:rsidR="002F48B9" w:rsidRDefault="002F48B9" w:rsidP="007A083B">
      <w:pPr>
        <w:pStyle w:val="ConsPlusNormal"/>
        <w:ind w:firstLine="709"/>
        <w:jc w:val="both"/>
      </w:pPr>
      <w:r>
        <w:t>8.1. В Извещении должны быть указаны следующие сведения:</w:t>
      </w:r>
    </w:p>
    <w:p w:rsidR="002F48B9" w:rsidRDefault="002F48B9" w:rsidP="007A083B">
      <w:pPr>
        <w:pStyle w:val="ConsPlusNormal"/>
        <w:ind w:firstLine="709"/>
        <w:jc w:val="both"/>
      </w:pPr>
      <w:r>
        <w:t>1) форма торгов: открытый аукцион в электронной форме на право размещения нестационарного торгового объекта;</w:t>
      </w:r>
    </w:p>
    <w:p w:rsidR="002F48B9" w:rsidRDefault="002F48B9" w:rsidP="007A083B">
      <w:pPr>
        <w:pStyle w:val="ConsPlusNormal"/>
        <w:ind w:firstLine="709"/>
        <w:jc w:val="both"/>
      </w:pPr>
      <w:r>
        <w:t>2) предмет электронного аукциона;</w:t>
      </w:r>
    </w:p>
    <w:p w:rsidR="002F48B9" w:rsidRDefault="002F48B9" w:rsidP="007A083B">
      <w:pPr>
        <w:pStyle w:val="ConsPlusNormal"/>
        <w:ind w:firstLine="709"/>
        <w:jc w:val="both"/>
      </w:pPr>
      <w:r>
        <w:t>3) основание для проведения электронного аукциона (решение уполномоченного органа местного самоуправления);</w:t>
      </w:r>
    </w:p>
    <w:p w:rsidR="002F48B9" w:rsidRDefault="002F48B9" w:rsidP="007A083B">
      <w:pPr>
        <w:pStyle w:val="ConsPlusNormal"/>
        <w:ind w:firstLine="709"/>
        <w:jc w:val="both"/>
      </w:pPr>
      <w: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2F48B9" w:rsidRDefault="002F48B9" w:rsidP="007A083B">
      <w:pPr>
        <w:pStyle w:val="ConsPlusNormal"/>
        <w:ind w:firstLine="709"/>
        <w:jc w:val="both"/>
      </w:pPr>
      <w:r>
        <w:lastRenderedPageBreak/>
        <w:t>5) адрес ЕПТ</w:t>
      </w:r>
      <w:r w:rsidR="003E00F6">
        <w:t xml:space="preserve"> МО</w:t>
      </w:r>
      <w:r>
        <w:t xml:space="preserve"> в информационно-телекоммуникационной сети Интернет;</w:t>
      </w:r>
    </w:p>
    <w:p w:rsidR="002F48B9" w:rsidRDefault="002F48B9" w:rsidP="007A083B">
      <w:pPr>
        <w:pStyle w:val="ConsPlusNormal"/>
        <w:ind w:firstLine="709"/>
        <w:jc w:val="both"/>
      </w:pPr>
      <w:r>
        <w:t>6) адрес электронной площадки в информационно-телекоммуникационной сети Интернет;</w:t>
      </w:r>
    </w:p>
    <w:p w:rsidR="002F48B9" w:rsidRDefault="002F48B9" w:rsidP="007A083B">
      <w:pPr>
        <w:pStyle w:val="ConsPlusNormal"/>
        <w:ind w:firstLine="709"/>
        <w:jc w:val="both"/>
      </w:pPr>
      <w: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2F48B9" w:rsidRDefault="002F48B9" w:rsidP="007A083B">
      <w:pPr>
        <w:pStyle w:val="ConsPlusNormal"/>
        <w:ind w:firstLine="709"/>
        <w:jc w:val="both"/>
      </w:pPr>
      <w:r>
        <w:t>8) требования к участникам электронного аукциона:</w:t>
      </w:r>
    </w:p>
    <w:p w:rsidR="002F48B9" w:rsidRDefault="007A083B" w:rsidP="007A083B">
      <w:pPr>
        <w:pStyle w:val="ConsPlusNormal"/>
        <w:ind w:firstLine="709"/>
        <w:jc w:val="both"/>
      </w:pPr>
      <w:r>
        <w:t xml:space="preserve">- </w:t>
      </w:r>
      <w:r w:rsidR="002F48B9">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2F48B9" w:rsidRDefault="007A083B" w:rsidP="007A083B">
      <w:pPr>
        <w:pStyle w:val="ConsPlusNormal"/>
        <w:ind w:firstLine="709"/>
        <w:jc w:val="both"/>
      </w:pPr>
      <w:r>
        <w:t>- отсутствие факта приостановления деятельности в порядке, предусмотренном Кодексом Российской Федерации об административных правонарушениях, на день подачи заявки</w:t>
      </w:r>
      <w:r w:rsidR="002F48B9">
        <w:t>;</w:t>
      </w:r>
    </w:p>
    <w:p w:rsidR="002F48B9" w:rsidRDefault="002F48B9" w:rsidP="007A083B">
      <w:pPr>
        <w:pStyle w:val="ConsPlusNormal"/>
        <w:ind w:firstLine="709"/>
        <w:jc w:val="both"/>
      </w:pPr>
      <w:r>
        <w:t>9) требования к содержанию и составу заявки;</w:t>
      </w:r>
    </w:p>
    <w:p w:rsidR="002F48B9" w:rsidRDefault="002F48B9" w:rsidP="007A083B">
      <w:pPr>
        <w:pStyle w:val="ConsPlusNormal"/>
        <w:ind w:firstLine="709"/>
        <w:jc w:val="both"/>
      </w:pPr>
      <w:r>
        <w:t>10) срок, в течение которого организатор электронного аукциона вправе отказаться от проведения электронного аукциона;</w:t>
      </w:r>
    </w:p>
    <w:p w:rsidR="002F48B9" w:rsidRDefault="002F48B9" w:rsidP="007A083B">
      <w:pPr>
        <w:pStyle w:val="ConsPlusNormal"/>
        <w:ind w:firstLine="709"/>
        <w:jc w:val="both"/>
      </w:pPr>
      <w:r>
        <w:t>11) срок, порядок направления запроса и предоставления разъяснений положений Извещения;</w:t>
      </w:r>
    </w:p>
    <w:p w:rsidR="002F48B9" w:rsidRDefault="002F48B9" w:rsidP="007A083B">
      <w:pPr>
        <w:pStyle w:val="ConsPlusNormal"/>
        <w:ind w:firstLine="709"/>
        <w:jc w:val="both"/>
      </w:pPr>
      <w:r>
        <w:t>12) дата начала и окончания срока предоставления участникам электронного аукциона разъяснений положений Извещения;</w:t>
      </w:r>
    </w:p>
    <w:p w:rsidR="002F48B9" w:rsidRDefault="002F48B9" w:rsidP="007A083B">
      <w:pPr>
        <w:pStyle w:val="ConsPlusNormal"/>
        <w:ind w:firstLine="709"/>
        <w:jc w:val="both"/>
      </w:pPr>
      <w:r>
        <w:t>13) начальная (минимальная) цена договора (лота);</w:t>
      </w:r>
    </w:p>
    <w:p w:rsidR="002F48B9" w:rsidRDefault="002F48B9" w:rsidP="007A083B">
      <w:pPr>
        <w:pStyle w:val="ConsPlusNormal"/>
        <w:ind w:firstLine="709"/>
        <w:jc w:val="both"/>
      </w:pPr>
      <w:r>
        <w:t xml:space="preserve">14) </w:t>
      </w:r>
      <w:r w:rsidR="007A083B">
        <w:t>«</w:t>
      </w:r>
      <w:r>
        <w:t>шаг аукциона</w:t>
      </w:r>
      <w:r w:rsidR="007A083B">
        <w:t>»</w:t>
      </w:r>
      <w:r>
        <w:t>;</w:t>
      </w:r>
    </w:p>
    <w:p w:rsidR="002F48B9" w:rsidRDefault="002F48B9" w:rsidP="007A083B">
      <w:pPr>
        <w:pStyle w:val="ConsPlusNormal"/>
        <w:ind w:firstLine="709"/>
        <w:jc w:val="both"/>
      </w:pPr>
      <w:r>
        <w:t>15) требования о задатке, размер задатка и порядок его внесения, срок и порядок возврата задатка;</w:t>
      </w:r>
    </w:p>
    <w:p w:rsidR="002F48B9" w:rsidRDefault="002F48B9" w:rsidP="007A083B">
      <w:pPr>
        <w:pStyle w:val="ConsPlusNormal"/>
        <w:ind w:firstLine="709"/>
        <w:jc w:val="both"/>
      </w:pPr>
      <w:r>
        <w:t>16)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2F48B9" w:rsidRDefault="002F48B9" w:rsidP="007A083B">
      <w:pPr>
        <w:pStyle w:val="ConsPlusNormal"/>
        <w:ind w:firstLine="709"/>
        <w:jc w:val="both"/>
      </w:pPr>
      <w:r>
        <w:t>17) порядок подачи заявки;</w:t>
      </w:r>
    </w:p>
    <w:p w:rsidR="002F48B9" w:rsidRDefault="002F48B9" w:rsidP="007A083B">
      <w:pPr>
        <w:pStyle w:val="ConsPlusNormal"/>
        <w:ind w:firstLine="709"/>
        <w:jc w:val="both"/>
      </w:pPr>
      <w:r>
        <w:t>18) порядок отзыва заявки;</w:t>
      </w:r>
    </w:p>
    <w:p w:rsidR="002F48B9" w:rsidRDefault="002F48B9" w:rsidP="007A083B">
      <w:pPr>
        <w:pStyle w:val="ConsPlusNormal"/>
        <w:ind w:firstLine="709"/>
        <w:jc w:val="both"/>
      </w:pPr>
      <w:r>
        <w:t>19) дата, время начала и окончания срока подачи заявок;</w:t>
      </w:r>
    </w:p>
    <w:p w:rsidR="002F48B9" w:rsidRDefault="002F48B9" w:rsidP="007A083B">
      <w:pPr>
        <w:pStyle w:val="ConsPlusNormal"/>
        <w:ind w:firstLine="709"/>
        <w:jc w:val="both"/>
      </w:pPr>
      <w:r>
        <w:t>20) дата, время начала и окончания срока рассмотрения заявок;</w:t>
      </w:r>
    </w:p>
    <w:p w:rsidR="002F48B9" w:rsidRDefault="002F48B9" w:rsidP="007A083B">
      <w:pPr>
        <w:pStyle w:val="ConsPlusNormal"/>
        <w:ind w:firstLine="709"/>
        <w:jc w:val="both"/>
      </w:pPr>
      <w:r>
        <w:t>21) дата проведения электронного аукциона;</w:t>
      </w:r>
    </w:p>
    <w:p w:rsidR="002F48B9" w:rsidRDefault="002F48B9" w:rsidP="007A083B">
      <w:pPr>
        <w:pStyle w:val="ConsPlusNormal"/>
        <w:ind w:firstLine="709"/>
        <w:jc w:val="both"/>
      </w:pPr>
      <w:r>
        <w:t>22) условия признания участника электронного аукциона победителем электронного аукциона;</w:t>
      </w:r>
    </w:p>
    <w:p w:rsidR="002F48B9" w:rsidRDefault="002F48B9" w:rsidP="007A083B">
      <w:pPr>
        <w:pStyle w:val="ConsPlusNormal"/>
        <w:ind w:firstLine="709"/>
        <w:jc w:val="both"/>
      </w:pPr>
      <w:r>
        <w:t xml:space="preserve">23) условия признания победителя либо единственного участника электронного аукциона </w:t>
      </w:r>
      <w:proofErr w:type="gramStart"/>
      <w:r>
        <w:t>уклонившимся</w:t>
      </w:r>
      <w:proofErr w:type="gramEnd"/>
      <w:r>
        <w:t xml:space="preserve"> от заключения договора;</w:t>
      </w:r>
    </w:p>
    <w:p w:rsidR="002F48B9" w:rsidRDefault="002F48B9" w:rsidP="007A083B">
      <w:pPr>
        <w:pStyle w:val="ConsPlusNormal"/>
        <w:ind w:firstLine="709"/>
        <w:jc w:val="both"/>
      </w:pPr>
      <w:r>
        <w:t>24) срок и порядок заключения договора;</w:t>
      </w:r>
    </w:p>
    <w:p w:rsidR="002F48B9" w:rsidRDefault="002F48B9" w:rsidP="007A083B">
      <w:pPr>
        <w:pStyle w:val="ConsPlusNormal"/>
        <w:ind w:firstLine="709"/>
        <w:jc w:val="both"/>
      </w:pPr>
      <w:r>
        <w:t>25) форма, сроки, порядок оплаты по договору;</w:t>
      </w:r>
    </w:p>
    <w:p w:rsidR="002F48B9" w:rsidRDefault="002F48B9" w:rsidP="007A083B">
      <w:pPr>
        <w:pStyle w:val="ConsPlusNormal"/>
        <w:ind w:firstLine="709"/>
        <w:jc w:val="both"/>
      </w:pPr>
      <w:r>
        <w:t>26) иные сведения, установленные настоящим Положением.</w:t>
      </w:r>
    </w:p>
    <w:p w:rsidR="002F48B9" w:rsidRDefault="002F48B9" w:rsidP="007A083B">
      <w:pPr>
        <w:pStyle w:val="ConsPlusNormal"/>
        <w:ind w:firstLine="709"/>
        <w:jc w:val="both"/>
      </w:pPr>
      <w:r>
        <w:t xml:space="preserve">8.2. Форма </w:t>
      </w:r>
      <w:hyperlink w:anchor="P404" w:history="1">
        <w:r>
          <w:rPr>
            <w:color w:val="0000FF"/>
          </w:rPr>
          <w:t>Извещения</w:t>
        </w:r>
      </w:hyperlink>
      <w:r>
        <w:t xml:space="preserve"> является приложением к настоящему Положению.</w:t>
      </w:r>
    </w:p>
    <w:p w:rsidR="002F48B9" w:rsidRDefault="002F48B9" w:rsidP="007A083B">
      <w:pPr>
        <w:pStyle w:val="ConsPlusNormal"/>
        <w:ind w:firstLine="709"/>
        <w:jc w:val="both"/>
      </w:pPr>
      <w:r>
        <w:t>8.3. Неотъемлемой частью Извещения является проект договора.</w:t>
      </w:r>
    </w:p>
    <w:p w:rsidR="002F48B9" w:rsidRDefault="002F48B9">
      <w:pPr>
        <w:pStyle w:val="ConsPlusNormal"/>
        <w:jc w:val="both"/>
      </w:pPr>
    </w:p>
    <w:p w:rsidR="002F48B9" w:rsidRDefault="002F48B9">
      <w:pPr>
        <w:pStyle w:val="ConsPlusNormal"/>
        <w:jc w:val="center"/>
        <w:outlineLvl w:val="1"/>
      </w:pPr>
      <w:r>
        <w:t>9. Внесение изменений в Извещение</w:t>
      </w:r>
    </w:p>
    <w:p w:rsidR="002F48B9" w:rsidRDefault="002F48B9">
      <w:pPr>
        <w:pStyle w:val="ConsPlusNormal"/>
        <w:jc w:val="both"/>
      </w:pPr>
    </w:p>
    <w:p w:rsidR="002F48B9" w:rsidRDefault="002F48B9" w:rsidP="007A083B">
      <w:pPr>
        <w:pStyle w:val="ConsPlusNormal"/>
        <w:ind w:firstLine="709"/>
        <w:jc w:val="both"/>
      </w:pPr>
      <w:r>
        <w:t xml:space="preserve">9.1. Организатор электронного аукциона вправе принять решение о внесении изменений в Извещение не </w:t>
      </w:r>
      <w:proofErr w:type="gramStart"/>
      <w:r>
        <w:t>позднее</w:t>
      </w:r>
      <w:proofErr w:type="gramEnd"/>
      <w:r>
        <w:t xml:space="preserve"> чем за три дня до даты окончания срока подачи заявок. В течение одного дня </w:t>
      </w:r>
      <w:proofErr w:type="gramStart"/>
      <w:r>
        <w:t>с даты принятия</w:t>
      </w:r>
      <w:proofErr w:type="gramEnd"/>
      <w:r>
        <w:t xml:space="preserve">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вносит соответствующую информацию в ЕАСУЗ, а также обеспечивает их размещение на ЕПТ</w:t>
      </w:r>
      <w:r w:rsidR="003E00F6">
        <w:t xml:space="preserve"> МО</w:t>
      </w:r>
      <w:r>
        <w:t xml:space="preserve">. При этом срок подачи заявок должен быть продлен таким образом, чтобы </w:t>
      </w:r>
      <w:proofErr w:type="gramStart"/>
      <w:r>
        <w:t>с даты размещения</w:t>
      </w:r>
      <w:proofErr w:type="gramEnd"/>
      <w:r>
        <w:t xml:space="preserve"> на электронной площадке внесенных изменений в Извещение до даты окончания подачи заявок он составлял не менее пятнадцати дней.</w:t>
      </w:r>
    </w:p>
    <w:p w:rsidR="002F48B9" w:rsidRDefault="002F48B9" w:rsidP="007A083B">
      <w:pPr>
        <w:pStyle w:val="ConsPlusNormal"/>
        <w:ind w:firstLine="709"/>
        <w:jc w:val="both"/>
      </w:pPr>
      <w:r>
        <w:t>9.2. Изменение предмета договора и увеличение размера задатка не допускаются.</w:t>
      </w:r>
    </w:p>
    <w:p w:rsidR="002F48B9" w:rsidRDefault="002F48B9">
      <w:pPr>
        <w:pStyle w:val="ConsPlusNormal"/>
        <w:jc w:val="both"/>
      </w:pPr>
    </w:p>
    <w:p w:rsidR="002F48B9" w:rsidRDefault="002F48B9">
      <w:pPr>
        <w:pStyle w:val="ConsPlusNormal"/>
        <w:jc w:val="center"/>
        <w:outlineLvl w:val="1"/>
      </w:pPr>
      <w:r>
        <w:t>10. Разъяснение положений Извещения</w:t>
      </w:r>
    </w:p>
    <w:p w:rsidR="002F48B9" w:rsidRDefault="002F48B9">
      <w:pPr>
        <w:pStyle w:val="ConsPlusNormal"/>
        <w:jc w:val="both"/>
      </w:pPr>
    </w:p>
    <w:p w:rsidR="007A083B" w:rsidRDefault="007A083B" w:rsidP="007A083B">
      <w:pPr>
        <w:pStyle w:val="BodyText21"/>
      </w:pPr>
      <w: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A083B" w:rsidRDefault="007A083B" w:rsidP="007A083B">
      <w:pPr>
        <w:pStyle w:val="BodyText21"/>
      </w:pPr>
      <w:r>
        <w:t xml:space="preserve">10.2. </w:t>
      </w:r>
      <w:proofErr w:type="gramStart"/>
      <w: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МО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w:t>
      </w:r>
      <w:proofErr w:type="gramEnd"/>
      <w:r>
        <w:t xml:space="preserve"> аукциона не </w:t>
      </w:r>
      <w:proofErr w:type="gramStart"/>
      <w:r>
        <w:t>позднее</w:t>
      </w:r>
      <w:proofErr w:type="gramEnd"/>
      <w:r>
        <w:t xml:space="preserve"> чем за пять дней до даты окончания срока подачи заявок.</w:t>
      </w:r>
    </w:p>
    <w:p w:rsidR="007A083B" w:rsidRDefault="007A083B" w:rsidP="007A083B">
      <w:pPr>
        <w:pStyle w:val="BodyText21"/>
      </w:pPr>
      <w:r>
        <w:t>10.3. Разъяснение положений Извещения не должно изменять его суть.</w:t>
      </w:r>
    </w:p>
    <w:p w:rsidR="002F48B9" w:rsidRDefault="002F48B9">
      <w:pPr>
        <w:pStyle w:val="ConsPlusNormal"/>
        <w:jc w:val="both"/>
      </w:pPr>
    </w:p>
    <w:p w:rsidR="002F48B9" w:rsidRDefault="002F48B9">
      <w:pPr>
        <w:pStyle w:val="ConsPlusNormal"/>
        <w:jc w:val="center"/>
        <w:outlineLvl w:val="1"/>
      </w:pPr>
      <w:r>
        <w:t>11. Требования к содержанию и составу заявки</w:t>
      </w:r>
    </w:p>
    <w:p w:rsidR="002F48B9" w:rsidRDefault="002F48B9">
      <w:pPr>
        <w:pStyle w:val="ConsPlusNormal"/>
        <w:jc w:val="both"/>
      </w:pPr>
    </w:p>
    <w:p w:rsidR="002F48B9" w:rsidRDefault="002F48B9" w:rsidP="007A083B">
      <w:pPr>
        <w:pStyle w:val="ConsPlusNormal"/>
        <w:ind w:firstLine="709"/>
        <w:jc w:val="both"/>
      </w:pPr>
      <w:r>
        <w:t>11.1. Заявка состоит из двух частей. Обе части заявки подаются заявителем одновременно.</w:t>
      </w:r>
    </w:p>
    <w:p w:rsidR="002F48B9" w:rsidRDefault="002F48B9" w:rsidP="007A083B">
      <w:pPr>
        <w:pStyle w:val="ConsPlusNormal"/>
        <w:ind w:firstLine="709"/>
        <w:jc w:val="both"/>
      </w:pPr>
      <w:bookmarkStart w:id="4" w:name="P227"/>
      <w:bookmarkEnd w:id="4"/>
      <w:r>
        <w:t xml:space="preserve">11.2. Первая часть заявки должна содержать согласие заявителя с условиями Извещения, а также его обязательство </w:t>
      </w:r>
      <w:proofErr w:type="gramStart"/>
      <w:r>
        <w:t>разместить</w:t>
      </w:r>
      <w:proofErr w:type="gramEnd"/>
      <w:r>
        <w:t xml:space="preserve"> нестационарный торговый объект в соответствии с техническими </w:t>
      </w:r>
      <w:r>
        <w:lastRenderedPageBreak/>
        <w:t>характеристиками, указанными в Извещении.</w:t>
      </w:r>
    </w:p>
    <w:p w:rsidR="002F48B9" w:rsidRDefault="002F48B9" w:rsidP="007A083B">
      <w:pPr>
        <w:pStyle w:val="ConsPlusNormal"/>
        <w:ind w:firstLine="709"/>
        <w:jc w:val="both"/>
      </w:pPr>
      <w:r>
        <w:t xml:space="preserve">Первая часть </w:t>
      </w:r>
      <w:hyperlink w:anchor="P617" w:history="1">
        <w:r>
          <w:rPr>
            <w:color w:val="0000FF"/>
          </w:rPr>
          <w:t>заявки</w:t>
        </w:r>
      </w:hyperlink>
      <w:r>
        <w:t xml:space="preserve"> оформляется по форме, содержащейся в Извещении (приложение 1 к Извещению).</w:t>
      </w:r>
    </w:p>
    <w:p w:rsidR="002F48B9" w:rsidRDefault="002F48B9" w:rsidP="007A083B">
      <w:pPr>
        <w:pStyle w:val="ConsPlusNormal"/>
        <w:ind w:firstLine="709"/>
        <w:jc w:val="both"/>
      </w:pPr>
      <w:bookmarkStart w:id="5" w:name="P229"/>
      <w:bookmarkEnd w:id="5"/>
      <w:r>
        <w:t>11.3. Вторая часть заявки должна содержать:</w:t>
      </w:r>
    </w:p>
    <w:p w:rsidR="002F48B9" w:rsidRDefault="002F48B9" w:rsidP="007A083B">
      <w:pPr>
        <w:pStyle w:val="ConsPlusNormal"/>
        <w:ind w:firstLine="709"/>
        <w:jc w:val="both"/>
      </w:pPr>
      <w:proofErr w:type="gramStart"/>
      <w: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t xml:space="preserve"> банковские реквизиты; для индивидуального предпринимателя - информацию о налоговой инспекции, в которой он состоит на учете;</w:t>
      </w:r>
    </w:p>
    <w:p w:rsidR="002F48B9" w:rsidRDefault="002F48B9" w:rsidP="007A083B">
      <w:pPr>
        <w:pStyle w:val="ConsPlusNormal"/>
        <w:ind w:firstLine="709"/>
        <w:jc w:val="both"/>
      </w:pPr>
      <w: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2F48B9" w:rsidRDefault="002F48B9" w:rsidP="007A083B">
      <w:pPr>
        <w:pStyle w:val="ConsPlusNormal"/>
        <w:ind w:firstLine="709"/>
        <w:jc w:val="both"/>
      </w:pPr>
      <w:r>
        <w:t>3) документы, подтверждающие соответствие участника электронного аукциона требованиям, установленным Извещением, в том числе:</w:t>
      </w:r>
    </w:p>
    <w:p w:rsidR="002F48B9" w:rsidRDefault="002F48B9" w:rsidP="007A083B">
      <w:pPr>
        <w:pStyle w:val="ConsPlusNormal"/>
        <w:ind w:firstLine="709"/>
        <w:jc w:val="both"/>
      </w:pPr>
      <w:r>
        <w:t>для юридических лиц:</w:t>
      </w:r>
    </w:p>
    <w:p w:rsidR="002F48B9" w:rsidRDefault="002F48B9" w:rsidP="007A083B">
      <w:pPr>
        <w:pStyle w:val="ConsPlusNormal"/>
        <w:ind w:firstLine="709"/>
        <w:jc w:val="both"/>
      </w:pPr>
      <w:r>
        <w:t>документ, подтверждающий право лица действовать от имени заявителя;</w:t>
      </w:r>
    </w:p>
    <w:p w:rsidR="002F48B9" w:rsidRDefault="002F48B9" w:rsidP="007A083B">
      <w:pPr>
        <w:pStyle w:val="ConsPlusNormal"/>
        <w:ind w:firstLine="709"/>
        <w:jc w:val="both"/>
      </w:pPr>
      <w: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2F48B9" w:rsidRDefault="002F48B9" w:rsidP="007A083B">
      <w:pPr>
        <w:pStyle w:val="ConsPlusNormal"/>
        <w:ind w:firstLine="709"/>
        <w:jc w:val="both"/>
      </w:pPr>
      <w:r>
        <w:t>выписка из Единого государственного реестра юридических лиц, полученная не ранее чем за один месяц до дня размещения Извещения;</w:t>
      </w:r>
    </w:p>
    <w:p w:rsidR="002F48B9" w:rsidRDefault="002F48B9" w:rsidP="007A083B">
      <w:pPr>
        <w:pStyle w:val="ConsPlusNormal"/>
        <w:ind w:firstLineChars="253" w:firstLine="708"/>
        <w:jc w:val="both"/>
      </w:pPr>
      <w:r>
        <w:t>заявление об отсутствии решения о ликвидации заявителя;</w:t>
      </w:r>
    </w:p>
    <w:p w:rsidR="002F48B9" w:rsidRDefault="002F48B9" w:rsidP="007A083B">
      <w:pPr>
        <w:pStyle w:val="ConsPlusNormal"/>
        <w:ind w:firstLineChars="253" w:firstLine="708"/>
        <w:jc w:val="both"/>
      </w:pPr>
      <w:r>
        <w:t>заявление об отсутствии решения арбитражного суда о признании заявителя банкротом и об открытии конкурсного производства;</w:t>
      </w:r>
    </w:p>
    <w:p w:rsidR="007A083B" w:rsidRDefault="007A083B" w:rsidP="007A083B">
      <w:pPr>
        <w:pStyle w:val="ConsPlusNormal"/>
        <w:ind w:firstLineChars="253" w:firstLine="708"/>
        <w:jc w:val="both"/>
      </w:pPr>
      <w:r>
        <w:t>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rsidR="002F48B9" w:rsidRDefault="002F48B9" w:rsidP="007A083B">
      <w:pPr>
        <w:pStyle w:val="ConsPlusNormal"/>
        <w:ind w:firstLineChars="253" w:firstLine="708"/>
        <w:jc w:val="both"/>
      </w:pPr>
      <w:r>
        <w:t>для индивидуальных предпринимателей:</w:t>
      </w:r>
    </w:p>
    <w:p w:rsidR="002F48B9" w:rsidRDefault="002F48B9" w:rsidP="007A083B">
      <w:pPr>
        <w:pStyle w:val="ConsPlusNormal"/>
        <w:ind w:firstLineChars="253" w:firstLine="708"/>
        <w:jc w:val="both"/>
      </w:pPr>
      <w:r>
        <w:t>документ, подтверждающий право лица действовать от имени заявителя (в случае, если заявку подает представитель заявителя);</w:t>
      </w:r>
    </w:p>
    <w:p w:rsidR="002F48B9" w:rsidRDefault="002F48B9" w:rsidP="007A083B">
      <w:pPr>
        <w:pStyle w:val="ConsPlusNormal"/>
        <w:ind w:firstLineChars="253" w:firstLine="708"/>
        <w:jc w:val="both"/>
      </w:pPr>
      <w: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2F48B9" w:rsidRDefault="002F48B9" w:rsidP="007A083B">
      <w:pPr>
        <w:pStyle w:val="ConsPlusNormal"/>
        <w:ind w:firstLineChars="253" w:firstLine="708"/>
        <w:jc w:val="both"/>
      </w:pPr>
      <w:r>
        <w:t xml:space="preserve">заявление об отсутствии решений о приостановлении деятельности заявителя в порядке, предусмотренном </w:t>
      </w:r>
      <w:r w:rsidRPr="007A083B">
        <w:t>Кодексом</w:t>
      </w:r>
      <w:r>
        <w:t xml:space="preserve"> Российской Федерации об </w:t>
      </w:r>
      <w:r>
        <w:lastRenderedPageBreak/>
        <w:t>административных правонарушениях;</w:t>
      </w:r>
    </w:p>
    <w:p w:rsidR="002F48B9" w:rsidRDefault="002F48B9" w:rsidP="007A083B">
      <w:pPr>
        <w:pStyle w:val="ConsPlusNormal"/>
        <w:ind w:firstLineChars="253" w:firstLine="708"/>
        <w:jc w:val="both"/>
      </w:pPr>
      <w:r>
        <w:t>заявление об отсутствии решения арбитражного суда о признании банкротом и об открытии конкурсного производства.</w:t>
      </w:r>
    </w:p>
    <w:p w:rsidR="002F48B9" w:rsidRDefault="002F48B9" w:rsidP="007A083B">
      <w:pPr>
        <w:pStyle w:val="ConsPlusNormal"/>
        <w:ind w:firstLineChars="253" w:firstLine="708"/>
        <w:jc w:val="both"/>
      </w:pPr>
      <w: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2F48B9" w:rsidRDefault="002F48B9" w:rsidP="007A083B">
      <w:pPr>
        <w:pStyle w:val="ConsPlusNormal"/>
        <w:ind w:firstLineChars="253" w:firstLine="708"/>
        <w:jc w:val="both"/>
      </w:pPr>
      <w:r>
        <w:t xml:space="preserve">Вторая часть </w:t>
      </w:r>
      <w:hyperlink w:anchor="P651" w:history="1">
        <w:r>
          <w:rPr>
            <w:color w:val="0000FF"/>
          </w:rPr>
          <w:t>заявки</w:t>
        </w:r>
      </w:hyperlink>
      <w:r>
        <w:t xml:space="preserve"> оформляется по форме, содержащейся в Извещении (приложение 2 к Извещению).</w:t>
      </w:r>
    </w:p>
    <w:p w:rsidR="002F48B9" w:rsidRDefault="002F48B9" w:rsidP="007A083B">
      <w:pPr>
        <w:pStyle w:val="ConsPlusNormal"/>
        <w:ind w:firstLineChars="253" w:firstLine="708"/>
        <w:jc w:val="both"/>
      </w:pPr>
      <w:r>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2F48B9" w:rsidRDefault="002F48B9">
      <w:pPr>
        <w:pStyle w:val="ConsPlusNormal"/>
        <w:jc w:val="both"/>
      </w:pPr>
    </w:p>
    <w:p w:rsidR="002F48B9" w:rsidRDefault="002F48B9">
      <w:pPr>
        <w:pStyle w:val="ConsPlusNormal"/>
        <w:jc w:val="center"/>
        <w:outlineLvl w:val="1"/>
      </w:pPr>
      <w:r>
        <w:t>12. Срок, порядок подачи и регистрации заявок</w:t>
      </w:r>
    </w:p>
    <w:p w:rsidR="002F48B9" w:rsidRDefault="002F48B9">
      <w:pPr>
        <w:pStyle w:val="ConsPlusNormal"/>
        <w:jc w:val="both"/>
      </w:pPr>
    </w:p>
    <w:p w:rsidR="002F48B9" w:rsidRDefault="002F48B9" w:rsidP="007A083B">
      <w:pPr>
        <w:pStyle w:val="ConsPlusNormal"/>
        <w:ind w:firstLine="709"/>
        <w:jc w:val="both"/>
      </w:pPr>
      <w: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2F48B9" w:rsidRDefault="002F48B9" w:rsidP="007A083B">
      <w:pPr>
        <w:pStyle w:val="ConsPlusNormal"/>
        <w:ind w:firstLine="709"/>
        <w:jc w:val="both"/>
      </w:pPr>
      <w: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w:anchor="P227" w:history="1">
        <w:r>
          <w:rPr>
            <w:color w:val="0000FF"/>
          </w:rPr>
          <w:t>пунктами 11.2</w:t>
        </w:r>
      </w:hyperlink>
      <w:r>
        <w:t xml:space="preserve"> и </w:t>
      </w:r>
      <w:hyperlink w:anchor="P229" w:history="1">
        <w:r>
          <w:rPr>
            <w:color w:val="0000FF"/>
          </w:rPr>
          <w:t>11.3</w:t>
        </w:r>
      </w:hyperlink>
      <w:r>
        <w:t xml:space="preserve"> настоящего Положения. Указанные электронные документы подаются одновременно.</w:t>
      </w:r>
    </w:p>
    <w:p w:rsidR="002F48B9" w:rsidRDefault="002F48B9" w:rsidP="007A083B">
      <w:pPr>
        <w:pStyle w:val="ConsPlusNormal"/>
        <w:ind w:firstLine="709"/>
        <w:jc w:val="both"/>
      </w:pPr>
      <w: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2F48B9" w:rsidRDefault="002F48B9" w:rsidP="007A083B">
      <w:pPr>
        <w:pStyle w:val="ConsPlusNormal"/>
        <w:ind w:firstLine="709"/>
        <w:jc w:val="both"/>
      </w:pPr>
      <w: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2F48B9" w:rsidRDefault="002F48B9">
      <w:pPr>
        <w:pStyle w:val="ConsPlusNormal"/>
        <w:jc w:val="both"/>
      </w:pPr>
    </w:p>
    <w:p w:rsidR="002F48B9" w:rsidRDefault="002F48B9">
      <w:pPr>
        <w:pStyle w:val="ConsPlusNormal"/>
        <w:jc w:val="center"/>
        <w:outlineLvl w:val="1"/>
      </w:pPr>
      <w:r>
        <w:t>13. Отзыв заявок до окончания срока подачи заявок</w:t>
      </w:r>
    </w:p>
    <w:p w:rsidR="002F48B9" w:rsidRDefault="002F48B9">
      <w:pPr>
        <w:pStyle w:val="ConsPlusNormal"/>
        <w:jc w:val="both"/>
      </w:pPr>
    </w:p>
    <w:p w:rsidR="002F48B9" w:rsidRDefault="002F48B9" w:rsidP="003510D0">
      <w:pPr>
        <w:pStyle w:val="ConsPlusNormal"/>
        <w:ind w:firstLineChars="253" w:firstLine="708"/>
        <w:jc w:val="both"/>
      </w:pPr>
      <w: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2F48B9" w:rsidRDefault="002F48B9" w:rsidP="003510D0">
      <w:pPr>
        <w:pStyle w:val="ConsPlusNormal"/>
        <w:ind w:firstLineChars="253" w:firstLine="708"/>
        <w:jc w:val="both"/>
      </w:pPr>
      <w: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w:t>
      </w:r>
      <w:proofErr w:type="gramStart"/>
      <w:r>
        <w:t>дств в р</w:t>
      </w:r>
      <w:proofErr w:type="gramEnd"/>
      <w:r>
        <w:t>азмере задатка.</w:t>
      </w:r>
    </w:p>
    <w:p w:rsidR="002F48B9" w:rsidRDefault="002F48B9" w:rsidP="003510D0">
      <w:pPr>
        <w:pStyle w:val="ConsPlusNormal"/>
        <w:ind w:firstLineChars="253" w:firstLine="708"/>
        <w:jc w:val="both"/>
      </w:pPr>
    </w:p>
    <w:p w:rsidR="002F48B9" w:rsidRDefault="002F48B9">
      <w:pPr>
        <w:pStyle w:val="ConsPlusNormal"/>
        <w:jc w:val="center"/>
        <w:outlineLvl w:val="1"/>
      </w:pPr>
      <w:r>
        <w:t>14. Порядок внесения задатка</w:t>
      </w:r>
    </w:p>
    <w:p w:rsidR="002F48B9" w:rsidRDefault="002F48B9">
      <w:pPr>
        <w:pStyle w:val="ConsPlusNormal"/>
        <w:jc w:val="both"/>
      </w:pPr>
    </w:p>
    <w:p w:rsidR="002F48B9" w:rsidRDefault="002F48B9" w:rsidP="003510D0">
      <w:pPr>
        <w:pStyle w:val="ConsPlusNormal"/>
        <w:ind w:firstLine="709"/>
        <w:jc w:val="both"/>
      </w:pPr>
      <w:r>
        <w:t>14.1. Для участия в электронном аукционе может устанавливаться требование о предоставлении задатка в размере, указанном в Извещении.</w:t>
      </w:r>
    </w:p>
    <w:p w:rsidR="002F48B9" w:rsidRDefault="002F48B9" w:rsidP="003510D0">
      <w:pPr>
        <w:pStyle w:val="ConsPlusNormal"/>
        <w:ind w:firstLine="709"/>
        <w:jc w:val="both"/>
      </w:pPr>
      <w:r>
        <w:t>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2F48B9" w:rsidRDefault="002F48B9" w:rsidP="003510D0">
      <w:pPr>
        <w:pStyle w:val="ConsPlusNormal"/>
        <w:ind w:firstLine="709"/>
        <w:jc w:val="both"/>
      </w:pPr>
      <w: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t>дств в р</w:t>
      </w:r>
      <w:proofErr w:type="gramEnd"/>
      <w:r>
        <w:t>азмере обеспечения указанной заявки, указанном в Извещении.</w:t>
      </w:r>
    </w:p>
    <w:p w:rsidR="002F48B9" w:rsidRDefault="002F48B9" w:rsidP="003510D0">
      <w:pPr>
        <w:pStyle w:val="ConsPlusNormal"/>
        <w:ind w:firstLineChars="253" w:firstLine="708"/>
        <w:jc w:val="both"/>
      </w:pPr>
      <w: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2F48B9" w:rsidRDefault="002F48B9" w:rsidP="003510D0">
      <w:pPr>
        <w:pStyle w:val="ConsPlusNormal"/>
        <w:ind w:firstLineChars="253" w:firstLine="708"/>
        <w:jc w:val="both"/>
      </w:pPr>
      <w:r>
        <w:t>Данные действия признаются заключением соглашения о задатке.</w:t>
      </w:r>
    </w:p>
    <w:p w:rsidR="002F48B9" w:rsidRDefault="002F48B9" w:rsidP="003510D0">
      <w:pPr>
        <w:pStyle w:val="ConsPlusNormal"/>
        <w:ind w:firstLineChars="253" w:firstLine="708"/>
        <w:jc w:val="both"/>
      </w:pPr>
      <w: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w:t>
      </w:r>
      <w:proofErr w:type="gramStart"/>
      <w:r>
        <w:t>дств в р</w:t>
      </w:r>
      <w:proofErr w:type="gramEnd"/>
      <w:r>
        <w:t>азмере обеспечения указанной заявки.</w:t>
      </w:r>
    </w:p>
    <w:p w:rsidR="002F48B9" w:rsidRDefault="002F48B9" w:rsidP="003510D0">
      <w:pPr>
        <w:pStyle w:val="ConsPlusNormal"/>
        <w:ind w:firstLineChars="253" w:firstLine="708"/>
        <w:jc w:val="both"/>
      </w:pPr>
      <w:r>
        <w:t>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2F48B9" w:rsidRDefault="002F48B9" w:rsidP="003510D0">
      <w:pPr>
        <w:pStyle w:val="ConsPlusNormal"/>
        <w:ind w:firstLineChars="253" w:firstLine="708"/>
        <w:jc w:val="both"/>
      </w:pPr>
      <w:r>
        <w:t>14.6. Сумма задатка, внесенного заявителем, с которым заключен договор, засчитывается в счет оплаты договора.</w:t>
      </w:r>
    </w:p>
    <w:p w:rsidR="002F48B9" w:rsidRDefault="002F48B9">
      <w:pPr>
        <w:pStyle w:val="ConsPlusNormal"/>
        <w:jc w:val="both"/>
      </w:pPr>
    </w:p>
    <w:p w:rsidR="002F48B9" w:rsidRDefault="002F48B9">
      <w:pPr>
        <w:pStyle w:val="ConsPlusNormal"/>
        <w:jc w:val="center"/>
        <w:outlineLvl w:val="1"/>
      </w:pPr>
      <w:r>
        <w:t>15. Рассмотрение первых частей заявок</w:t>
      </w:r>
    </w:p>
    <w:p w:rsidR="002F48B9" w:rsidRDefault="002F48B9">
      <w:pPr>
        <w:pStyle w:val="ConsPlusNormal"/>
        <w:jc w:val="both"/>
      </w:pPr>
    </w:p>
    <w:p w:rsidR="002F48B9" w:rsidRDefault="002F48B9" w:rsidP="003510D0">
      <w:pPr>
        <w:pStyle w:val="ConsPlusNormal"/>
        <w:ind w:firstLine="709"/>
        <w:jc w:val="both"/>
      </w:pPr>
      <w:r>
        <w:t>15.1. Аукционная комиссия проверяет первые части заявок на соответствие требованиям, установленным настоящим Положением и Извещением.</w:t>
      </w:r>
    </w:p>
    <w:p w:rsidR="002F48B9" w:rsidRDefault="002F48B9" w:rsidP="003510D0">
      <w:pPr>
        <w:pStyle w:val="ConsPlusNormal"/>
        <w:ind w:firstLine="709"/>
        <w:jc w:val="both"/>
      </w:pPr>
      <w:r>
        <w:t xml:space="preserve">15.2. Срок рассмотрения первых частей заявок не может превышать семь рабочих дней </w:t>
      </w:r>
      <w:proofErr w:type="gramStart"/>
      <w:r>
        <w:t>с даты окончания</w:t>
      </w:r>
      <w:proofErr w:type="gramEnd"/>
      <w:r>
        <w:t xml:space="preserve"> срока подачи заявок.</w:t>
      </w:r>
    </w:p>
    <w:p w:rsidR="002F48B9" w:rsidRDefault="002F48B9" w:rsidP="003510D0">
      <w:pPr>
        <w:pStyle w:val="ConsPlusNormal"/>
        <w:ind w:firstLine="709"/>
        <w:jc w:val="both"/>
      </w:pPr>
      <w:r>
        <w:t>15.3. На основании результатов рассмотрения первых частей заявок аукционной комиссией принимается одно из следующих решений:</w:t>
      </w:r>
    </w:p>
    <w:p w:rsidR="002F48B9" w:rsidRDefault="002F48B9" w:rsidP="003510D0">
      <w:pPr>
        <w:pStyle w:val="ConsPlusNormal"/>
        <w:ind w:firstLine="709"/>
        <w:jc w:val="both"/>
      </w:pPr>
      <w:r>
        <w:t xml:space="preserve">1) о допуске заявителя, подавшего заявку, к участию в электронном </w:t>
      </w:r>
      <w:r>
        <w:lastRenderedPageBreak/>
        <w:t>аукционе и о признании его участником такого электронного аукциона;</w:t>
      </w:r>
    </w:p>
    <w:p w:rsidR="002F48B9" w:rsidRDefault="002F48B9" w:rsidP="003510D0">
      <w:pPr>
        <w:pStyle w:val="ConsPlusNormal"/>
        <w:ind w:firstLine="709"/>
        <w:jc w:val="both"/>
      </w:pPr>
      <w:r>
        <w:t>2) об отказе в допуске к участию в электронном аукционе.</w:t>
      </w:r>
    </w:p>
    <w:p w:rsidR="002F48B9" w:rsidRDefault="002F48B9" w:rsidP="003510D0">
      <w:pPr>
        <w:pStyle w:val="ConsPlusNormal"/>
        <w:ind w:firstLine="709"/>
        <w:jc w:val="both"/>
      </w:pPr>
      <w:r>
        <w:t xml:space="preserve">15.4. Заявитель не допускается к участию в электронном аукционе в случае непредставления информации, предусмотренной </w:t>
      </w:r>
      <w:hyperlink w:anchor="P227" w:history="1">
        <w:r>
          <w:rPr>
            <w:color w:val="0000FF"/>
          </w:rPr>
          <w:t>пунктом 11.2</w:t>
        </w:r>
      </w:hyperlink>
      <w:r>
        <w:t xml:space="preserve"> настоящего Положения.</w:t>
      </w:r>
    </w:p>
    <w:p w:rsidR="002F48B9" w:rsidRDefault="002F48B9" w:rsidP="003510D0">
      <w:pPr>
        <w:pStyle w:val="ConsPlusNormal"/>
        <w:ind w:firstLine="709"/>
        <w:jc w:val="both"/>
      </w:pPr>
      <w:r>
        <w:t>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вносит информацию в ЕАСУЗ, а также обеспечивает размещение на ЕПТ</w:t>
      </w:r>
      <w:r w:rsidR="003E00F6">
        <w:t xml:space="preserve"> МО</w:t>
      </w:r>
      <w:r>
        <w:t>.</w:t>
      </w:r>
    </w:p>
    <w:p w:rsidR="002F48B9" w:rsidRDefault="002F48B9" w:rsidP="003510D0">
      <w:pPr>
        <w:pStyle w:val="ConsPlusNormal"/>
        <w:ind w:firstLine="709"/>
        <w:jc w:val="both"/>
      </w:pPr>
      <w: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2F48B9" w:rsidRDefault="002F48B9">
      <w:pPr>
        <w:pStyle w:val="ConsPlusNormal"/>
        <w:jc w:val="both"/>
      </w:pPr>
    </w:p>
    <w:p w:rsidR="002F48B9" w:rsidRDefault="002F48B9" w:rsidP="00D10D06">
      <w:pPr>
        <w:pStyle w:val="ConsPlusNormal"/>
        <w:jc w:val="center"/>
        <w:outlineLvl w:val="1"/>
      </w:pPr>
      <w:r>
        <w:t xml:space="preserve">16. Признание электронного аукциона </w:t>
      </w:r>
      <w:proofErr w:type="gramStart"/>
      <w:r>
        <w:t>несостоявшимся</w:t>
      </w:r>
      <w:proofErr w:type="gramEnd"/>
      <w:r>
        <w:t xml:space="preserve"> на стадии</w:t>
      </w:r>
      <w:r w:rsidR="00D10D06">
        <w:t xml:space="preserve"> </w:t>
      </w:r>
      <w:r>
        <w:t>до проведения электронного аукциона</w:t>
      </w:r>
    </w:p>
    <w:p w:rsidR="002F48B9" w:rsidRDefault="002F48B9">
      <w:pPr>
        <w:pStyle w:val="ConsPlusNormal"/>
        <w:jc w:val="both"/>
      </w:pPr>
    </w:p>
    <w:p w:rsidR="002F48B9" w:rsidRDefault="002F48B9" w:rsidP="003510D0">
      <w:pPr>
        <w:pStyle w:val="ConsPlusNormal"/>
        <w:ind w:firstLine="709"/>
        <w:jc w:val="both"/>
      </w:pPr>
      <w:r>
        <w:t>16.1. Электронный аукцион признается несостоявшимся в случае, если по окончании срока подачи заявок:</w:t>
      </w:r>
    </w:p>
    <w:p w:rsidR="002F48B9" w:rsidRDefault="002F48B9" w:rsidP="003510D0">
      <w:pPr>
        <w:pStyle w:val="ConsPlusNormal"/>
        <w:ind w:firstLine="709"/>
        <w:jc w:val="both"/>
      </w:pPr>
      <w:r>
        <w:t>16.1.1. Не подано ни одной заявки.</w:t>
      </w:r>
    </w:p>
    <w:p w:rsidR="002F48B9" w:rsidRDefault="002F48B9" w:rsidP="003510D0">
      <w:pPr>
        <w:pStyle w:val="ConsPlusNormal"/>
        <w:ind w:firstLine="709"/>
        <w:jc w:val="both"/>
      </w:pPr>
      <w:r>
        <w:t xml:space="preserve">Аукционной комиссией составляется протокол признания электронного аукциона </w:t>
      </w:r>
      <w:proofErr w:type="gramStart"/>
      <w:r>
        <w:t>несостоявшимся</w:t>
      </w:r>
      <w:proofErr w:type="gramEnd"/>
      <w:r>
        <w:t>.</w:t>
      </w:r>
    </w:p>
    <w:p w:rsidR="002F48B9" w:rsidRDefault="002F48B9" w:rsidP="003510D0">
      <w:pPr>
        <w:pStyle w:val="ConsPlusNormal"/>
        <w:ind w:firstLine="709"/>
        <w:jc w:val="both"/>
      </w:pPr>
      <w:r>
        <w:t>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данного протокола на ЕПТ</w:t>
      </w:r>
      <w:r w:rsidR="003E00F6">
        <w:t xml:space="preserve"> МО</w:t>
      </w:r>
      <w:r>
        <w:t>.</w:t>
      </w:r>
    </w:p>
    <w:p w:rsidR="002F48B9" w:rsidRDefault="002F48B9" w:rsidP="003510D0">
      <w:pPr>
        <w:pStyle w:val="ConsPlusNormal"/>
        <w:ind w:firstLine="709"/>
        <w:jc w:val="both"/>
      </w:pPr>
      <w:r>
        <w:t>16.1.2. Подана только одна заявка.</w:t>
      </w:r>
    </w:p>
    <w:p w:rsidR="002F48B9" w:rsidRDefault="002F48B9" w:rsidP="003510D0">
      <w:pPr>
        <w:pStyle w:val="ConsPlusNormal"/>
        <w:ind w:firstLine="709"/>
        <w:jc w:val="both"/>
      </w:pPr>
      <w: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2F48B9" w:rsidRDefault="002F48B9" w:rsidP="003510D0">
      <w:pPr>
        <w:pStyle w:val="ConsPlusNormal"/>
        <w:ind w:firstLine="709"/>
        <w:jc w:val="both"/>
      </w:pPr>
      <w:r>
        <w:t xml:space="preserve">Аукционная комиссия в течение трех рабочих дней </w:t>
      </w:r>
      <w:proofErr w:type="gramStart"/>
      <w:r>
        <w:t>с даты получения</w:t>
      </w:r>
      <w:proofErr w:type="gramEnd"/>
      <w:r>
        <w:t xml:space="preserve">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2F48B9" w:rsidRDefault="002F48B9" w:rsidP="003510D0">
      <w:pPr>
        <w:pStyle w:val="ConsPlusNormal"/>
        <w:ind w:firstLine="709"/>
        <w:jc w:val="both"/>
      </w:pPr>
      <w:r>
        <w:t xml:space="preserve">Аукционная комиссия размещает указанный протокол на электронной площадке, официальном сайте торгов, сайте организатора, вносит соответствующую информацию в ЕАСУЗ, а также обеспечивает размещение </w:t>
      </w:r>
      <w:r>
        <w:lastRenderedPageBreak/>
        <w:t>данного протокола на ЕПТ</w:t>
      </w:r>
      <w:r w:rsidR="003E00F6">
        <w:t xml:space="preserve"> МО</w:t>
      </w:r>
      <w:r>
        <w:t>.</w:t>
      </w:r>
    </w:p>
    <w:p w:rsidR="002F48B9" w:rsidRDefault="002F48B9" w:rsidP="003510D0">
      <w:pPr>
        <w:pStyle w:val="ConsPlusNormal"/>
        <w:ind w:firstLine="709"/>
        <w:jc w:val="both"/>
      </w:pPr>
      <w: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rsidR="002F48B9" w:rsidRDefault="002F48B9" w:rsidP="003510D0">
      <w:pPr>
        <w:pStyle w:val="ConsPlusNormal"/>
        <w:ind w:firstLine="709"/>
        <w:jc w:val="both"/>
      </w:pPr>
      <w: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2F48B9" w:rsidRDefault="002F48B9">
      <w:pPr>
        <w:pStyle w:val="ConsPlusNormal"/>
        <w:jc w:val="both"/>
      </w:pPr>
    </w:p>
    <w:p w:rsidR="002F48B9" w:rsidRDefault="002F48B9" w:rsidP="003510D0">
      <w:pPr>
        <w:pStyle w:val="ConsPlusNormal"/>
        <w:jc w:val="center"/>
        <w:outlineLvl w:val="1"/>
      </w:pPr>
      <w:r>
        <w:t>17. Последствия признания электронного аукциона</w:t>
      </w:r>
      <w:r w:rsidR="003510D0">
        <w:t xml:space="preserve"> </w:t>
      </w:r>
      <w:proofErr w:type="gramStart"/>
      <w:r>
        <w:t>несостоявшимся</w:t>
      </w:r>
      <w:proofErr w:type="gramEnd"/>
      <w:r>
        <w:t xml:space="preserve"> при рассмотрении первых частей заявок</w:t>
      </w:r>
    </w:p>
    <w:p w:rsidR="002F48B9" w:rsidRDefault="002F48B9">
      <w:pPr>
        <w:pStyle w:val="ConsPlusNormal"/>
        <w:jc w:val="both"/>
      </w:pPr>
    </w:p>
    <w:p w:rsidR="002F48B9" w:rsidRDefault="002F48B9" w:rsidP="003510D0">
      <w:pPr>
        <w:pStyle w:val="ConsPlusNormal"/>
        <w:ind w:firstLine="709"/>
        <w:jc w:val="both"/>
      </w:pPr>
      <w:r>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2F48B9" w:rsidRDefault="002F48B9" w:rsidP="003510D0">
      <w:pPr>
        <w:pStyle w:val="ConsPlusNormal"/>
        <w:ind w:firstLine="709"/>
        <w:jc w:val="both"/>
      </w:pPr>
      <w:r>
        <w:t>17.1.1. Об отказе в допуске к участию в электронном аукционе всех заявителей.</w:t>
      </w:r>
    </w:p>
    <w:p w:rsidR="002F48B9" w:rsidRDefault="002F48B9" w:rsidP="003510D0">
      <w:pPr>
        <w:pStyle w:val="ConsPlusNormal"/>
        <w:ind w:firstLine="709"/>
        <w:jc w:val="both"/>
      </w:pPr>
      <w: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w:t>
      </w:r>
      <w:proofErr w:type="gramStart"/>
      <w:r>
        <w:t>дств в р</w:t>
      </w:r>
      <w:proofErr w:type="gramEnd"/>
      <w:r>
        <w:t>азмере задатка.</w:t>
      </w:r>
    </w:p>
    <w:p w:rsidR="002F48B9" w:rsidRDefault="002F48B9" w:rsidP="003510D0">
      <w:pPr>
        <w:pStyle w:val="ConsPlusNormal"/>
        <w:ind w:firstLine="709"/>
        <w:jc w:val="both"/>
      </w:pPr>
      <w:r>
        <w:t>17.1.2. О признании только одного заявителя участником электронного аукциона.</w:t>
      </w:r>
    </w:p>
    <w:p w:rsidR="002F48B9" w:rsidRDefault="002F48B9" w:rsidP="003510D0">
      <w:pPr>
        <w:pStyle w:val="ConsPlusNormal"/>
        <w:ind w:firstLine="709"/>
        <w:jc w:val="both"/>
      </w:pPr>
      <w:proofErr w:type="gramStart"/>
      <w: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w:t>
      </w:r>
      <w:proofErr w:type="gramEnd"/>
      <w:r>
        <w:t xml:space="preserve"> заявителей.</w:t>
      </w:r>
    </w:p>
    <w:p w:rsidR="002F48B9" w:rsidRDefault="002F48B9" w:rsidP="003510D0">
      <w:pPr>
        <w:pStyle w:val="ConsPlusNormal"/>
        <w:ind w:firstLine="709"/>
        <w:jc w:val="both"/>
      </w:pPr>
      <w: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2F48B9" w:rsidRDefault="002F48B9" w:rsidP="003510D0">
      <w:pPr>
        <w:pStyle w:val="ConsPlusNormal"/>
        <w:ind w:firstLine="709"/>
        <w:jc w:val="both"/>
      </w:pPr>
      <w:r>
        <w:t xml:space="preserve">Аукционная комиссия в течение трех рабочих дней </w:t>
      </w:r>
      <w:proofErr w:type="gramStart"/>
      <w:r>
        <w:t>с даты получения</w:t>
      </w:r>
      <w:proofErr w:type="gramEnd"/>
      <w: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2F48B9" w:rsidRDefault="002F48B9" w:rsidP="003510D0">
      <w:pPr>
        <w:pStyle w:val="ConsPlusNormal"/>
        <w:ind w:firstLine="709"/>
        <w:jc w:val="both"/>
      </w:pPr>
      <w: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2F48B9" w:rsidRDefault="002F48B9">
      <w:pPr>
        <w:pStyle w:val="ConsPlusNormal"/>
        <w:jc w:val="both"/>
      </w:pPr>
    </w:p>
    <w:p w:rsidR="002F48B9" w:rsidRDefault="002F48B9">
      <w:pPr>
        <w:pStyle w:val="ConsPlusNormal"/>
        <w:jc w:val="center"/>
        <w:outlineLvl w:val="1"/>
      </w:pPr>
      <w:r>
        <w:t>18. Проведение электронного аукциона</w:t>
      </w:r>
    </w:p>
    <w:p w:rsidR="002F48B9" w:rsidRDefault="002F48B9">
      <w:pPr>
        <w:pStyle w:val="ConsPlusNormal"/>
        <w:jc w:val="both"/>
      </w:pPr>
    </w:p>
    <w:p w:rsidR="002F48B9" w:rsidRDefault="002F48B9" w:rsidP="003510D0">
      <w:pPr>
        <w:pStyle w:val="ConsPlusNormal"/>
        <w:ind w:firstLine="709"/>
        <w:jc w:val="both"/>
      </w:pPr>
      <w: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2F48B9" w:rsidRDefault="002F48B9" w:rsidP="003510D0">
      <w:pPr>
        <w:pStyle w:val="ConsPlusNormal"/>
        <w:ind w:firstLine="709"/>
        <w:jc w:val="both"/>
      </w:pPr>
      <w:r>
        <w:t xml:space="preserve">18.2. Днем проведения электронного аукциона определяется рабочий день, следующий после истечения двух дней с даты </w:t>
      </w:r>
      <w:proofErr w:type="gramStart"/>
      <w:r>
        <w:t>окончания срока рассмотрения первых частей заявок</w:t>
      </w:r>
      <w:proofErr w:type="gramEnd"/>
      <w:r>
        <w:t>.</w:t>
      </w:r>
    </w:p>
    <w:p w:rsidR="002F48B9" w:rsidRDefault="002F48B9" w:rsidP="003510D0">
      <w:pPr>
        <w:pStyle w:val="ConsPlusNormal"/>
        <w:ind w:firstLine="709"/>
        <w:jc w:val="both"/>
      </w:pPr>
      <w:r>
        <w:t xml:space="preserve">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w:t>
      </w:r>
      <w:r w:rsidR="00D10D06">
        <w:t>«</w:t>
      </w:r>
      <w:r>
        <w:t>шага аукциона</w:t>
      </w:r>
      <w:r w:rsidR="00D10D06">
        <w:t>»</w:t>
      </w:r>
      <w:r>
        <w:t>.</w:t>
      </w:r>
    </w:p>
    <w:p w:rsidR="002F48B9" w:rsidRDefault="002F48B9" w:rsidP="003510D0">
      <w:pPr>
        <w:pStyle w:val="ConsPlusNormal"/>
        <w:ind w:firstLine="709"/>
        <w:jc w:val="both"/>
      </w:pPr>
      <w:bookmarkStart w:id="6" w:name="P314"/>
      <w:bookmarkEnd w:id="6"/>
      <w: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2F48B9" w:rsidRDefault="002F48B9" w:rsidP="003510D0">
      <w:pPr>
        <w:pStyle w:val="ConsPlusNormal"/>
        <w:ind w:firstLine="709"/>
        <w:jc w:val="both"/>
      </w:pPr>
      <w:r>
        <w:t>адрес электронной площадки;</w:t>
      </w:r>
    </w:p>
    <w:p w:rsidR="002F48B9" w:rsidRDefault="002F48B9" w:rsidP="003510D0">
      <w:pPr>
        <w:pStyle w:val="ConsPlusNormal"/>
        <w:ind w:firstLine="709"/>
        <w:jc w:val="both"/>
      </w:pPr>
      <w:r>
        <w:t>дату, время начала и окончания электронного аукциона;</w:t>
      </w:r>
    </w:p>
    <w:p w:rsidR="002F48B9" w:rsidRDefault="002F48B9" w:rsidP="003510D0">
      <w:pPr>
        <w:pStyle w:val="ConsPlusNormal"/>
        <w:ind w:firstLine="709"/>
        <w:jc w:val="both"/>
      </w:pPr>
      <w:r>
        <w:t>начальную (минимальную) цену договора (лота);</w:t>
      </w:r>
    </w:p>
    <w:p w:rsidR="002F48B9" w:rsidRDefault="002F48B9" w:rsidP="003510D0">
      <w:pPr>
        <w:pStyle w:val="ConsPlusNormal"/>
        <w:ind w:firstLine="709"/>
        <w:jc w:val="both"/>
      </w:pPr>
      <w: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2F48B9" w:rsidRDefault="002F48B9" w:rsidP="003510D0">
      <w:pPr>
        <w:pStyle w:val="ConsPlusNormal"/>
        <w:ind w:firstLine="709"/>
        <w:jc w:val="both"/>
      </w:pPr>
      <w: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2F48B9" w:rsidRDefault="002F48B9" w:rsidP="003510D0">
      <w:pPr>
        <w:pStyle w:val="ConsPlusNormal"/>
        <w:ind w:firstLine="709"/>
        <w:jc w:val="both"/>
      </w:pPr>
      <w: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r w:rsidR="003E00F6">
        <w:t xml:space="preserve"> МО</w:t>
      </w:r>
      <w:r>
        <w:t>.</w:t>
      </w:r>
    </w:p>
    <w:p w:rsidR="002F48B9" w:rsidRDefault="002F48B9" w:rsidP="003510D0">
      <w:pPr>
        <w:pStyle w:val="ConsPlusNormal"/>
        <w:ind w:firstLine="709"/>
        <w:jc w:val="both"/>
      </w:pPr>
      <w:r>
        <w:t xml:space="preserve">18.6. </w:t>
      </w:r>
      <w:proofErr w:type="gramStart"/>
      <w:r>
        <w:t xml:space="preserve">В течение срока, определенного регламентом электронной площадки, после размещения на электронной площадке протокола, указанного в </w:t>
      </w:r>
      <w:hyperlink w:anchor="P314" w:history="1">
        <w:r>
          <w:rPr>
            <w:color w:val="0000FF"/>
          </w:rPr>
          <w:t>пункте 18.4</w:t>
        </w:r>
      </w:hyperlink>
      <w:r>
        <w:t xml:space="preserve">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w:t>
      </w:r>
      <w:proofErr w:type="gramEnd"/>
      <w: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2F48B9" w:rsidRDefault="002F48B9">
      <w:pPr>
        <w:pStyle w:val="ConsPlusNormal"/>
        <w:jc w:val="both"/>
      </w:pPr>
    </w:p>
    <w:p w:rsidR="002F48B9" w:rsidRDefault="002F48B9" w:rsidP="003510D0">
      <w:pPr>
        <w:pStyle w:val="ConsPlusNormal"/>
        <w:jc w:val="center"/>
        <w:outlineLvl w:val="1"/>
      </w:pPr>
      <w:r>
        <w:t xml:space="preserve">19. Признание электронного аукциона </w:t>
      </w:r>
      <w:proofErr w:type="gramStart"/>
      <w:r>
        <w:t>несостоявшимся</w:t>
      </w:r>
      <w:proofErr w:type="gramEnd"/>
      <w:r w:rsidR="003510D0">
        <w:t xml:space="preserve"> </w:t>
      </w:r>
      <w:r>
        <w:t xml:space="preserve">на этапе его </w:t>
      </w:r>
      <w:r>
        <w:lastRenderedPageBreak/>
        <w:t>проведения</w:t>
      </w:r>
    </w:p>
    <w:p w:rsidR="002F48B9" w:rsidRDefault="002F48B9">
      <w:pPr>
        <w:pStyle w:val="ConsPlusNormal"/>
        <w:jc w:val="both"/>
      </w:pPr>
    </w:p>
    <w:p w:rsidR="002F48B9" w:rsidRDefault="002F48B9" w:rsidP="003510D0">
      <w:pPr>
        <w:pStyle w:val="ConsPlusNormal"/>
        <w:ind w:firstLine="709"/>
        <w:jc w:val="both"/>
      </w:pPr>
      <w:r>
        <w:t xml:space="preserve">19.1. </w:t>
      </w:r>
      <w:proofErr w:type="gramStart"/>
      <w:r>
        <w:t xml:space="preserve">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w:t>
      </w:r>
      <w:r w:rsidR="00D10D06">
        <w:t>«</w:t>
      </w:r>
      <w:r>
        <w:t>шага аукциона</w:t>
      </w:r>
      <w:r w:rsidR="00D10D06">
        <w:t>»</w:t>
      </w:r>
      <w:r>
        <w:t>, данный электронный аукцион признается несостоявшимся.</w:t>
      </w:r>
      <w:proofErr w:type="gramEnd"/>
    </w:p>
    <w:p w:rsidR="002F48B9" w:rsidRDefault="002F48B9" w:rsidP="003510D0">
      <w:pPr>
        <w:pStyle w:val="ConsPlusNormal"/>
        <w:ind w:firstLine="709"/>
        <w:jc w:val="both"/>
      </w:pPr>
      <w:r>
        <w:t xml:space="preserve">Оператор электронной площадки оформляет протокол о признании электронного аукциона </w:t>
      </w:r>
      <w:proofErr w:type="gramStart"/>
      <w:r>
        <w:t>несостоявшимся</w:t>
      </w:r>
      <w:proofErr w:type="gramEnd"/>
      <w:r>
        <w:t xml:space="preserve"> на этапе его проведения.</w:t>
      </w:r>
    </w:p>
    <w:p w:rsidR="002F48B9" w:rsidRDefault="002F48B9" w:rsidP="003510D0">
      <w:pPr>
        <w:pStyle w:val="ConsPlusNormal"/>
        <w:ind w:firstLine="709"/>
        <w:jc w:val="both"/>
      </w:pPr>
      <w:proofErr w:type="gramStart"/>
      <w: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внесения соответствующей информации в ЕАСУЗ, а также для обеспечения размещения на ЕПТ</w:t>
      </w:r>
      <w:r w:rsidR="003E00F6">
        <w:t xml:space="preserve"> МО</w:t>
      </w:r>
      <w:r>
        <w:t>.</w:t>
      </w:r>
      <w:proofErr w:type="gramEnd"/>
    </w:p>
    <w:p w:rsidR="002F48B9" w:rsidRDefault="002F48B9">
      <w:pPr>
        <w:pStyle w:val="ConsPlusNormal"/>
        <w:jc w:val="both"/>
      </w:pPr>
    </w:p>
    <w:p w:rsidR="002F48B9" w:rsidRDefault="002F48B9">
      <w:pPr>
        <w:pStyle w:val="ConsPlusNormal"/>
        <w:jc w:val="center"/>
        <w:outlineLvl w:val="1"/>
      </w:pPr>
      <w:r>
        <w:t>20. Рассмотрение вторых частей заявок</w:t>
      </w:r>
    </w:p>
    <w:p w:rsidR="002F48B9" w:rsidRDefault="002F48B9">
      <w:pPr>
        <w:pStyle w:val="ConsPlusNormal"/>
        <w:jc w:val="both"/>
      </w:pPr>
    </w:p>
    <w:p w:rsidR="002F48B9" w:rsidRDefault="002F48B9" w:rsidP="003510D0">
      <w:pPr>
        <w:pStyle w:val="ConsPlusNormal"/>
        <w:ind w:firstLine="709"/>
        <w:jc w:val="both"/>
      </w:pPr>
      <w: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2F48B9" w:rsidRDefault="002F48B9" w:rsidP="003510D0">
      <w:pPr>
        <w:pStyle w:val="ConsPlusNormal"/>
        <w:ind w:firstLine="709"/>
        <w:jc w:val="both"/>
      </w:pPr>
      <w: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2F48B9" w:rsidRDefault="002F48B9" w:rsidP="003510D0">
      <w:pPr>
        <w:pStyle w:val="ConsPlusNormal"/>
        <w:ind w:firstLine="709"/>
        <w:jc w:val="both"/>
      </w:pPr>
      <w: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rsidR="002F48B9" w:rsidRDefault="002F48B9" w:rsidP="003510D0">
      <w:pPr>
        <w:pStyle w:val="ConsPlusNormal"/>
        <w:ind w:firstLine="709"/>
        <w:jc w:val="both"/>
      </w:pPr>
      <w:r>
        <w:t xml:space="preserve">20.4. Общий срок рассмотрения вторых частей заявок не может превышать трех рабочих дней </w:t>
      </w:r>
      <w:proofErr w:type="gramStart"/>
      <w:r>
        <w:t>с даты размещения</w:t>
      </w:r>
      <w:proofErr w:type="gramEnd"/>
      <w:r>
        <w:t xml:space="preserve"> оператором электронной площадки на электронной площадке протокола проведения электронного аукциона.</w:t>
      </w:r>
    </w:p>
    <w:p w:rsidR="002F48B9" w:rsidRDefault="002F48B9">
      <w:pPr>
        <w:pStyle w:val="ConsPlusNormal"/>
        <w:jc w:val="both"/>
      </w:pPr>
    </w:p>
    <w:p w:rsidR="002F48B9" w:rsidRDefault="002F48B9" w:rsidP="003510D0">
      <w:pPr>
        <w:pStyle w:val="ConsPlusNormal"/>
        <w:jc w:val="center"/>
        <w:outlineLvl w:val="1"/>
      </w:pPr>
      <w:r>
        <w:t xml:space="preserve">21. Признание заявок не </w:t>
      </w:r>
      <w:proofErr w:type="gramStart"/>
      <w:r>
        <w:t>соответствующими</w:t>
      </w:r>
      <w:proofErr w:type="gramEnd"/>
      <w:r w:rsidR="003510D0">
        <w:t xml:space="preserve"> </w:t>
      </w:r>
      <w:r>
        <w:t>требованиям Извещения</w:t>
      </w:r>
    </w:p>
    <w:p w:rsidR="002F48B9" w:rsidRDefault="002F48B9">
      <w:pPr>
        <w:pStyle w:val="ConsPlusNormal"/>
        <w:jc w:val="both"/>
      </w:pPr>
    </w:p>
    <w:p w:rsidR="002F48B9" w:rsidRDefault="002F48B9" w:rsidP="003510D0">
      <w:pPr>
        <w:pStyle w:val="ConsPlusNormal"/>
        <w:ind w:firstLine="709"/>
        <w:jc w:val="both"/>
      </w:pPr>
      <w:r>
        <w:t xml:space="preserve">21.1. 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w:t>
      </w:r>
      <w:hyperlink w:anchor="P229" w:history="1">
        <w:r>
          <w:rPr>
            <w:color w:val="0000FF"/>
          </w:rPr>
          <w:t>пунктом 11.3</w:t>
        </w:r>
      </w:hyperlink>
      <w:r>
        <w:t xml:space="preserve">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w:t>
      </w:r>
      <w:r>
        <w:lastRenderedPageBreak/>
        <w:t>электронного аукциона на дату и время окончания срока подачи заявок.</w:t>
      </w:r>
    </w:p>
    <w:p w:rsidR="002F48B9" w:rsidRDefault="002F48B9">
      <w:pPr>
        <w:pStyle w:val="ConsPlusNormal"/>
        <w:jc w:val="both"/>
      </w:pPr>
    </w:p>
    <w:p w:rsidR="002F48B9" w:rsidRDefault="002F48B9">
      <w:pPr>
        <w:pStyle w:val="ConsPlusNormal"/>
        <w:jc w:val="center"/>
        <w:outlineLvl w:val="1"/>
      </w:pPr>
      <w:r>
        <w:t>22. Подведение итогов электронного аукциона</w:t>
      </w:r>
    </w:p>
    <w:p w:rsidR="002F48B9" w:rsidRDefault="002F48B9">
      <w:pPr>
        <w:pStyle w:val="ConsPlusNormal"/>
        <w:jc w:val="both"/>
      </w:pPr>
    </w:p>
    <w:p w:rsidR="002F48B9" w:rsidRDefault="002F48B9" w:rsidP="003510D0">
      <w:pPr>
        <w:pStyle w:val="ConsPlusNormal"/>
        <w:ind w:firstLine="709"/>
        <w:jc w:val="both"/>
      </w:pPr>
      <w:r>
        <w:t>22.1. 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2F48B9" w:rsidRDefault="002F48B9" w:rsidP="003510D0">
      <w:pPr>
        <w:pStyle w:val="ConsPlusNormal"/>
        <w:ind w:firstLine="709"/>
        <w:jc w:val="both"/>
      </w:pPr>
      <w:r>
        <w:t>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вносит соответствующую информацию в ЕАСУЗ, а также обеспечивает размещение на ЕПТ</w:t>
      </w:r>
      <w:r w:rsidR="003E00F6">
        <w:t xml:space="preserve"> МО</w:t>
      </w:r>
      <w:r>
        <w:t>.</w:t>
      </w:r>
    </w:p>
    <w:p w:rsidR="002F48B9" w:rsidRDefault="002F48B9" w:rsidP="003510D0">
      <w:pPr>
        <w:pStyle w:val="ConsPlusNormal"/>
        <w:ind w:firstLine="709"/>
        <w:jc w:val="both"/>
      </w:pPr>
      <w:r>
        <w:t>22.3. Протокол подведения итогов электронного аукциона должен содержать:</w:t>
      </w:r>
    </w:p>
    <w:p w:rsidR="002F48B9" w:rsidRDefault="002F48B9" w:rsidP="003510D0">
      <w:pPr>
        <w:pStyle w:val="ConsPlusNormal"/>
        <w:ind w:firstLine="709"/>
        <w:jc w:val="both"/>
      </w:pPr>
      <w:r>
        <w:t>адрес электронной площадки;</w:t>
      </w:r>
    </w:p>
    <w:p w:rsidR="002F48B9" w:rsidRDefault="002F48B9" w:rsidP="003510D0">
      <w:pPr>
        <w:pStyle w:val="ConsPlusNormal"/>
        <w:ind w:firstLine="709"/>
        <w:jc w:val="both"/>
      </w:pPr>
      <w:r>
        <w:t>дату, время начала и окончания электронного аукциона;</w:t>
      </w:r>
    </w:p>
    <w:p w:rsidR="002F48B9" w:rsidRDefault="002F48B9" w:rsidP="003510D0">
      <w:pPr>
        <w:pStyle w:val="ConsPlusNormal"/>
        <w:ind w:firstLine="709"/>
        <w:jc w:val="both"/>
      </w:pPr>
      <w:r>
        <w:t>начальную (минимальную) цену договора (лота);</w:t>
      </w:r>
    </w:p>
    <w:p w:rsidR="002F48B9" w:rsidRDefault="002F48B9" w:rsidP="003510D0">
      <w:pPr>
        <w:pStyle w:val="ConsPlusNormal"/>
        <w:ind w:firstLine="709"/>
        <w:jc w:val="both"/>
      </w:pPr>
      <w: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2F48B9" w:rsidRDefault="002F48B9" w:rsidP="003510D0">
      <w:pPr>
        <w:pStyle w:val="ConsPlusNormal"/>
        <w:ind w:firstLine="709"/>
        <w:jc w:val="both"/>
      </w:pPr>
      <w:proofErr w:type="gramStart"/>
      <w: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w:t>
      </w:r>
      <w:proofErr w:type="gramEnd"/>
      <w:r>
        <w:t xml:space="preserve"> </w:t>
      </w:r>
      <w:proofErr w:type="gramStart"/>
      <w:r>
        <w:t>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w:t>
      </w:r>
      <w:proofErr w:type="gramEnd"/>
      <w:r>
        <w:t xml:space="preserve"> </w:t>
      </w:r>
      <w:proofErr w:type="gramStart"/>
      <w:r>
        <w:t xml:space="preserve">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w:t>
      </w:r>
      <w:r>
        <w:lastRenderedPageBreak/>
        <w:t>отношении каждой заявки.</w:t>
      </w:r>
      <w:proofErr w:type="gramEnd"/>
    </w:p>
    <w:p w:rsidR="002F48B9" w:rsidRDefault="002F48B9" w:rsidP="003510D0">
      <w:pPr>
        <w:pStyle w:val="ConsPlusNormal"/>
        <w:ind w:firstLine="709"/>
        <w:jc w:val="both"/>
      </w:pPr>
      <w:r>
        <w:t xml:space="preserve">22.4. </w:t>
      </w:r>
      <w:proofErr w:type="gramStart"/>
      <w:r>
        <w:t>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w:t>
      </w:r>
      <w:proofErr w:type="gramEnd"/>
      <w:r>
        <w:t xml:space="preserve"> </w:t>
      </w:r>
      <w:proofErr w:type="gramStart"/>
      <w:r>
        <w:t>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подтверждающие принадлежность участника 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roofErr w:type="gramEnd"/>
    </w:p>
    <w:p w:rsidR="002F48B9" w:rsidRDefault="002F48B9" w:rsidP="003510D0">
      <w:pPr>
        <w:pStyle w:val="ConsPlusNormal"/>
        <w:ind w:firstLine="709"/>
        <w:jc w:val="both"/>
      </w:pPr>
      <w: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2F48B9" w:rsidRDefault="002F48B9" w:rsidP="003510D0">
      <w:pPr>
        <w:pStyle w:val="ConsPlusNormal"/>
        <w:ind w:firstLine="709"/>
        <w:jc w:val="both"/>
      </w:pPr>
      <w: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2F48B9" w:rsidRDefault="002F48B9">
      <w:pPr>
        <w:pStyle w:val="ConsPlusNormal"/>
        <w:jc w:val="both"/>
      </w:pPr>
    </w:p>
    <w:p w:rsidR="002F48B9" w:rsidRDefault="002F48B9" w:rsidP="003510D0">
      <w:pPr>
        <w:pStyle w:val="ConsPlusNormal"/>
        <w:jc w:val="center"/>
        <w:outlineLvl w:val="1"/>
      </w:pPr>
      <w:r>
        <w:t xml:space="preserve">23. </w:t>
      </w:r>
      <w:proofErr w:type="gramStart"/>
      <w:r>
        <w:t>Признание электронного аукциона несостоявшимся по итогам</w:t>
      </w:r>
      <w:r w:rsidR="003510D0">
        <w:t xml:space="preserve"> </w:t>
      </w:r>
      <w:r>
        <w:t>рассмотрения вторых частей заявок</w:t>
      </w:r>
      <w:proofErr w:type="gramEnd"/>
    </w:p>
    <w:p w:rsidR="002F48B9" w:rsidRDefault="002F48B9">
      <w:pPr>
        <w:pStyle w:val="ConsPlusNormal"/>
        <w:jc w:val="both"/>
      </w:pPr>
    </w:p>
    <w:p w:rsidR="002F48B9" w:rsidRDefault="002F48B9" w:rsidP="003510D0">
      <w:pPr>
        <w:pStyle w:val="ConsPlusNormal"/>
        <w:ind w:firstLine="709"/>
        <w:jc w:val="both"/>
      </w:pPr>
      <w: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2F48B9" w:rsidRDefault="002F48B9" w:rsidP="003510D0">
      <w:pPr>
        <w:pStyle w:val="ConsPlusNormal"/>
        <w:ind w:firstLine="709"/>
        <w:jc w:val="both"/>
      </w:pPr>
      <w: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w:t>
      </w:r>
      <w:hyperlink w:anchor="P362" w:history="1">
        <w:r>
          <w:rPr>
            <w:color w:val="0000FF"/>
          </w:rPr>
          <w:t>разделом 24</w:t>
        </w:r>
      </w:hyperlink>
      <w:r>
        <w:t xml:space="preserve"> настоящего Положения.</w:t>
      </w:r>
    </w:p>
    <w:p w:rsidR="002F48B9" w:rsidRDefault="002F48B9">
      <w:pPr>
        <w:pStyle w:val="ConsPlusNormal"/>
        <w:jc w:val="both"/>
      </w:pPr>
    </w:p>
    <w:p w:rsidR="002F48B9" w:rsidRDefault="002F48B9">
      <w:pPr>
        <w:pStyle w:val="ConsPlusNormal"/>
        <w:jc w:val="center"/>
        <w:outlineLvl w:val="1"/>
      </w:pPr>
      <w:bookmarkStart w:id="7" w:name="P362"/>
      <w:bookmarkEnd w:id="7"/>
      <w:r>
        <w:t>24. Заключение договора по результатам электронного аукциона</w:t>
      </w:r>
    </w:p>
    <w:p w:rsidR="002F48B9" w:rsidRDefault="002F48B9">
      <w:pPr>
        <w:pStyle w:val="ConsPlusNormal"/>
        <w:jc w:val="both"/>
      </w:pPr>
    </w:p>
    <w:p w:rsidR="002F48B9" w:rsidRDefault="002F48B9" w:rsidP="003510D0">
      <w:pPr>
        <w:pStyle w:val="ConsPlusNormal"/>
        <w:ind w:firstLine="709"/>
        <w:jc w:val="both"/>
      </w:pPr>
      <w:r>
        <w:t>24.1. Заключение договора осуществляется в порядке, предусмотренном законодательством Российской Федерации и настоящим Положением.</w:t>
      </w:r>
    </w:p>
    <w:p w:rsidR="002F48B9" w:rsidRDefault="002F48B9" w:rsidP="003510D0">
      <w:pPr>
        <w:pStyle w:val="ConsPlusNormal"/>
        <w:ind w:firstLine="709"/>
        <w:jc w:val="both"/>
      </w:pPr>
      <w:r>
        <w:lastRenderedPageBreak/>
        <w:t>Стороны договора подписывают договор на бумажных носителях.</w:t>
      </w:r>
    </w:p>
    <w:p w:rsidR="002F48B9" w:rsidRDefault="002F48B9" w:rsidP="003510D0">
      <w:pPr>
        <w:pStyle w:val="ConsPlusNormal"/>
        <w:ind w:firstLine="709"/>
        <w:jc w:val="both"/>
      </w:pPr>
      <w:r>
        <w:t xml:space="preserve">24.2. </w:t>
      </w:r>
      <w:proofErr w:type="gramStart"/>
      <w: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2F48B9" w:rsidRDefault="002F48B9" w:rsidP="003510D0">
      <w:pPr>
        <w:pStyle w:val="ConsPlusNormal"/>
        <w:ind w:firstLine="709"/>
        <w:jc w:val="both"/>
      </w:pPr>
      <w:r>
        <w:t xml:space="preserve">24.3. Не позднее десяти дней </w:t>
      </w:r>
      <w:proofErr w:type="gramStart"/>
      <w:r>
        <w:t>с даты размещения</w:t>
      </w:r>
      <w:proofErr w:type="gramEnd"/>
      <w: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2F48B9" w:rsidRDefault="002F48B9" w:rsidP="003510D0">
      <w:pPr>
        <w:pStyle w:val="ConsPlusNormal"/>
        <w:ind w:firstLine="709"/>
        <w:jc w:val="both"/>
      </w:pPr>
      <w:r>
        <w:t>24.4. Договор заключается организатором электронного аукциона либо уполномоченным им лицом.</w:t>
      </w:r>
    </w:p>
    <w:p w:rsidR="002F48B9" w:rsidRDefault="002F48B9" w:rsidP="003510D0">
      <w:pPr>
        <w:pStyle w:val="ConsPlusNormal"/>
        <w:ind w:firstLine="709"/>
        <w:jc w:val="both"/>
      </w:pPr>
      <w:bookmarkStart w:id="8" w:name="P369"/>
      <w:bookmarkEnd w:id="8"/>
      <w:r>
        <w:t>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2F48B9" w:rsidRDefault="002F48B9" w:rsidP="003510D0">
      <w:pPr>
        <w:pStyle w:val="ConsPlusNormal"/>
        <w:ind w:firstLine="709"/>
        <w:jc w:val="both"/>
      </w:pPr>
      <w: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2F48B9" w:rsidRDefault="002F48B9" w:rsidP="003510D0">
      <w:pPr>
        <w:pStyle w:val="ConsPlusNormal"/>
        <w:ind w:firstLine="709"/>
        <w:jc w:val="both"/>
      </w:pPr>
      <w:r>
        <w:t xml:space="preserve">В течение трех рабочих дней </w:t>
      </w:r>
      <w:proofErr w:type="gramStart"/>
      <w:r>
        <w:t>с даты получения</w:t>
      </w:r>
      <w:proofErr w:type="gramEnd"/>
      <w: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2F48B9" w:rsidRDefault="002F48B9" w:rsidP="003510D0">
      <w:pPr>
        <w:pStyle w:val="ConsPlusNormal"/>
        <w:ind w:firstLine="709"/>
        <w:jc w:val="both"/>
      </w:pPr>
      <w:proofErr w:type="gramStart"/>
      <w: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t xml:space="preserve"> аукциона.</w:t>
      </w:r>
    </w:p>
    <w:p w:rsidR="002F48B9" w:rsidRDefault="002F48B9" w:rsidP="003510D0">
      <w:pPr>
        <w:pStyle w:val="ConsPlusNormal"/>
        <w:ind w:firstLine="709"/>
        <w:jc w:val="both"/>
      </w:pPr>
      <w:bookmarkStart w:id="9" w:name="P373"/>
      <w:bookmarkEnd w:id="9"/>
      <w: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229" w:history="1">
        <w:r>
          <w:rPr>
            <w:color w:val="0000FF"/>
          </w:rPr>
          <w:t>пунктом 11.3</w:t>
        </w:r>
      </w:hyperlink>
      <w:r>
        <w:t xml:space="preserve"> настоящего Положения.</w:t>
      </w:r>
    </w:p>
    <w:p w:rsidR="002F48B9" w:rsidRDefault="002F48B9" w:rsidP="003510D0">
      <w:pPr>
        <w:pStyle w:val="ConsPlusNormal"/>
        <w:ind w:firstLine="709"/>
        <w:jc w:val="both"/>
      </w:pPr>
      <w:r>
        <w:t xml:space="preserve">24.7. </w:t>
      </w:r>
      <w:proofErr w:type="gramStart"/>
      <w:r>
        <w:t xml:space="preserve">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w:anchor="P373" w:history="1">
        <w:r>
          <w:rPr>
            <w:color w:val="0000FF"/>
          </w:rPr>
          <w:t>пунктом 24.6</w:t>
        </w:r>
      </w:hyperlink>
      <w:r>
        <w:t xml:space="preserve"> </w:t>
      </w:r>
      <w:r>
        <w:lastRenderedPageBreak/>
        <w:t>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w:t>
      </w:r>
      <w:proofErr w:type="gramEnd"/>
      <w:r>
        <w:t xml:space="preserve">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2F48B9" w:rsidRDefault="002F48B9" w:rsidP="003510D0">
      <w:pPr>
        <w:pStyle w:val="ConsPlusNormal"/>
        <w:ind w:firstLine="709"/>
        <w:jc w:val="both"/>
      </w:pPr>
      <w:r>
        <w:t>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r w:rsidR="003E00F6">
        <w:t xml:space="preserve"> МО</w:t>
      </w:r>
      <w:r>
        <w:t xml:space="preserve"> не позднее следующего дня после подписания указанного протокола.</w:t>
      </w:r>
    </w:p>
    <w:p w:rsidR="002F48B9" w:rsidRDefault="002F48B9" w:rsidP="003510D0">
      <w:pPr>
        <w:pStyle w:val="ConsPlusNormal"/>
        <w:ind w:firstLine="709"/>
        <w:jc w:val="both"/>
      </w:pPr>
      <w:r>
        <w:t xml:space="preserve">Организатор электронного аукциона в течение двух рабочих дней </w:t>
      </w:r>
      <w:proofErr w:type="gramStart"/>
      <w:r>
        <w:t>с даты подписания</w:t>
      </w:r>
      <w:proofErr w:type="gramEnd"/>
      <w:r>
        <w:t xml:space="preserve"> протокола направляет один экземпляр протокола лицу, с которым отказывается заключить договор.</w:t>
      </w:r>
    </w:p>
    <w:p w:rsidR="002F48B9" w:rsidRDefault="002F48B9" w:rsidP="003510D0">
      <w:pPr>
        <w:pStyle w:val="ConsPlusNormal"/>
        <w:ind w:firstLine="709"/>
        <w:jc w:val="both"/>
      </w:pPr>
      <w:r>
        <w:t xml:space="preserve">24.9. Договор заключается не ранее чем через десять дней и не позднее двадцати дней </w:t>
      </w:r>
      <w:proofErr w:type="gramStart"/>
      <w:r>
        <w:t>с даты размещения</w:t>
      </w:r>
      <w:proofErr w:type="gramEnd"/>
      <w:r>
        <w:t xml:space="preserve"> на электронной площадке протокола подведения итогов электронного аукциона.</w:t>
      </w:r>
    </w:p>
    <w:p w:rsidR="002F48B9" w:rsidRDefault="002F48B9" w:rsidP="003510D0">
      <w:pPr>
        <w:pStyle w:val="ConsPlusNormal"/>
        <w:ind w:firstLine="709"/>
        <w:jc w:val="both"/>
      </w:pPr>
      <w:r>
        <w:t>24.10. Договор с единственным участником электронного аукциона заключается в порядке, установленном настоящим разделом.</w:t>
      </w:r>
    </w:p>
    <w:p w:rsidR="002F48B9" w:rsidRDefault="002F48B9">
      <w:pPr>
        <w:pStyle w:val="ConsPlusNormal"/>
        <w:jc w:val="both"/>
      </w:pPr>
    </w:p>
    <w:p w:rsidR="002F48B9" w:rsidRDefault="002F48B9" w:rsidP="003510D0">
      <w:pPr>
        <w:pStyle w:val="ConsPlusNormal"/>
        <w:jc w:val="center"/>
        <w:outlineLvl w:val="1"/>
      </w:pPr>
      <w:r>
        <w:t>25. Признание победителя электронного аукциона либо</w:t>
      </w:r>
      <w:r w:rsidR="003510D0">
        <w:t xml:space="preserve"> </w:t>
      </w:r>
      <w:r>
        <w:t xml:space="preserve">единственного участника электронного аукциона </w:t>
      </w:r>
      <w:proofErr w:type="gramStart"/>
      <w:r>
        <w:t>уклонившимся</w:t>
      </w:r>
      <w:proofErr w:type="gramEnd"/>
      <w:r w:rsidR="003510D0">
        <w:t xml:space="preserve"> </w:t>
      </w:r>
      <w:r>
        <w:t>от заключения договора</w:t>
      </w:r>
    </w:p>
    <w:p w:rsidR="002F48B9" w:rsidRDefault="002F48B9">
      <w:pPr>
        <w:pStyle w:val="ConsPlusNormal"/>
        <w:jc w:val="both"/>
      </w:pPr>
    </w:p>
    <w:p w:rsidR="002F48B9" w:rsidRDefault="002F48B9" w:rsidP="003510D0">
      <w:pPr>
        <w:pStyle w:val="ConsPlusNormal"/>
        <w:ind w:firstLine="709"/>
        <w:jc w:val="both"/>
      </w:pPr>
      <w:r>
        <w:t xml:space="preserve">25.1. </w:t>
      </w:r>
      <w:proofErr w:type="gramStart"/>
      <w: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w:t>
      </w:r>
      <w:hyperlink w:anchor="P369" w:history="1">
        <w:r>
          <w:rPr>
            <w:color w:val="0000FF"/>
          </w:rPr>
          <w:t>пунктом 24.5</w:t>
        </w:r>
      </w:hyperlink>
      <w:r>
        <w:t xml:space="preserve"> настоящего Положения, по истечении тринадцати дней с даты размещения на</w:t>
      </w:r>
      <w:proofErr w:type="gramEnd"/>
      <w:r>
        <w:t xml:space="preserve"> электронной площадке протокола подведения итогов электронного аукциона.</w:t>
      </w:r>
    </w:p>
    <w:p w:rsidR="002F48B9" w:rsidRDefault="002F48B9" w:rsidP="003510D0">
      <w:pPr>
        <w:pStyle w:val="ConsPlusNormal"/>
        <w:ind w:firstLine="709"/>
        <w:jc w:val="both"/>
      </w:pPr>
      <w:r>
        <w:t xml:space="preserve">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w:t>
      </w:r>
      <w:proofErr w:type="gramStart"/>
      <w:r>
        <w:t>с даты подписания</w:t>
      </w:r>
      <w:proofErr w:type="gramEnd"/>
      <w:r>
        <w:t xml:space="preserve">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r w:rsidR="003E00F6">
        <w:t xml:space="preserve"> МО</w:t>
      </w:r>
      <w:r>
        <w:t>.</w:t>
      </w:r>
    </w:p>
    <w:p w:rsidR="002F48B9" w:rsidRDefault="002F48B9" w:rsidP="003510D0">
      <w:pPr>
        <w:pStyle w:val="ConsPlusNormal"/>
        <w:ind w:firstLine="709"/>
        <w:jc w:val="both"/>
      </w:pPr>
      <w:r>
        <w:t xml:space="preserve">25.3. В течение двух рабочих дней </w:t>
      </w:r>
      <w:proofErr w:type="gramStart"/>
      <w:r>
        <w:t>с даты подписания</w:t>
      </w:r>
      <w:proofErr w:type="gramEnd"/>
      <w:r>
        <w:t xml:space="preserve"> протокола об </w:t>
      </w:r>
      <w:r>
        <w:lastRenderedPageBreak/>
        <w:t>уклонении от заключения договора один экземпляр протокола направляется лицу, уклонившемуся от заключения договора.</w:t>
      </w:r>
    </w:p>
    <w:p w:rsidR="002F48B9" w:rsidRDefault="002F48B9" w:rsidP="003510D0">
      <w:pPr>
        <w:pStyle w:val="ConsPlusNormal"/>
        <w:ind w:firstLine="709"/>
        <w:jc w:val="both"/>
      </w:pPr>
      <w: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2F48B9" w:rsidRDefault="002F48B9" w:rsidP="003510D0">
      <w:pPr>
        <w:pStyle w:val="ConsPlusNormal"/>
        <w:ind w:firstLine="709"/>
        <w:jc w:val="both"/>
      </w:pPr>
      <w:r>
        <w:t>25.5. В случае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BE219A" w:rsidRDefault="00BE219A">
      <w:pPr>
        <w:pStyle w:val="ConsPlusNormal"/>
        <w:jc w:val="both"/>
      </w:pPr>
    </w:p>
    <w:p w:rsidR="002F48B9" w:rsidRDefault="002F48B9">
      <w:pPr>
        <w:pStyle w:val="ConsPlusNormal"/>
        <w:jc w:val="both"/>
      </w:pPr>
    </w:p>
    <w:p w:rsidR="00C43A69" w:rsidRDefault="00C43A69">
      <w:pPr>
        <w:pStyle w:val="ConsPlusNormal"/>
        <w:jc w:val="both"/>
      </w:pPr>
    </w:p>
    <w:p w:rsidR="00C43A69" w:rsidRDefault="00C43A69">
      <w:pPr>
        <w:pStyle w:val="ConsPlusNormal"/>
        <w:jc w:val="both"/>
      </w:pPr>
    </w:p>
    <w:p w:rsidR="00C43A69" w:rsidRDefault="00C43A69">
      <w:pPr>
        <w:pStyle w:val="ConsPlusNormal"/>
        <w:jc w:val="both"/>
      </w:pPr>
    </w:p>
    <w:p w:rsidR="002F48B9" w:rsidRDefault="002F48B9" w:rsidP="00671D04">
      <w:pPr>
        <w:pStyle w:val="ConsPlusNormal"/>
        <w:ind w:left="4253"/>
        <w:outlineLvl w:val="1"/>
      </w:pPr>
      <w:r>
        <w:t>Приложение</w:t>
      </w:r>
    </w:p>
    <w:p w:rsidR="002F48B9" w:rsidRDefault="00CB4204" w:rsidP="00671D04">
      <w:pPr>
        <w:pStyle w:val="ConsPlusNormal"/>
        <w:ind w:left="4253"/>
      </w:pPr>
      <w:proofErr w:type="gramStart"/>
      <w:r>
        <w:t>к Положению о проведении открытого аукциона в электронной форме на право размещения нестационарных торговых объектов на территории</w:t>
      </w:r>
      <w:proofErr w:type="gramEnd"/>
      <w:r>
        <w:t xml:space="preserve"> городского округа Серпухов Московской области</w:t>
      </w:r>
    </w:p>
    <w:p w:rsidR="002F48B9" w:rsidRDefault="002F48B9">
      <w:pPr>
        <w:pStyle w:val="ConsPlusNormal"/>
        <w:jc w:val="both"/>
      </w:pPr>
    </w:p>
    <w:p w:rsidR="00671D04" w:rsidRDefault="00671D04">
      <w:pPr>
        <w:pStyle w:val="ConsPlusNormal"/>
        <w:jc w:val="both"/>
      </w:pPr>
    </w:p>
    <w:p w:rsidR="002F48B9" w:rsidRDefault="00671D04">
      <w:pPr>
        <w:pStyle w:val="ConsPlusNormal"/>
        <w:jc w:val="center"/>
      </w:pPr>
      <w:bookmarkStart w:id="10" w:name="P404"/>
      <w:bookmarkEnd w:id="10"/>
      <w:r>
        <w:t>ФОРМА И</w:t>
      </w:r>
      <w:r w:rsidR="002F48B9">
        <w:t>ЗВЕЩЕНИ</w:t>
      </w:r>
      <w:r>
        <w:t>Я</w:t>
      </w:r>
    </w:p>
    <w:p w:rsidR="002F48B9" w:rsidRDefault="002F48B9" w:rsidP="00671D04">
      <w:pPr>
        <w:pStyle w:val="ConsPlusNormal"/>
        <w:jc w:val="center"/>
      </w:pPr>
      <w:r>
        <w:t xml:space="preserve">о проведении открытого аукциона в электронной форме </w:t>
      </w:r>
      <w:r w:rsidR="00671D04">
        <w:br/>
      </w:r>
      <w:r>
        <w:t>на право</w:t>
      </w:r>
      <w:r w:rsidR="00671D04">
        <w:t xml:space="preserve"> </w:t>
      </w:r>
      <w:r>
        <w:t>размещения нестационарн</w:t>
      </w:r>
      <w:r w:rsidR="00671D04">
        <w:t>ых</w:t>
      </w:r>
      <w:r>
        <w:t xml:space="preserve"> торгов</w:t>
      </w:r>
      <w:r w:rsidR="00671D04">
        <w:t>ых</w:t>
      </w:r>
      <w:r>
        <w:t xml:space="preserve"> объект</w:t>
      </w:r>
      <w:r w:rsidR="00671D04">
        <w:t>ов</w:t>
      </w:r>
    </w:p>
    <w:p w:rsidR="002F48B9" w:rsidRDefault="00671D04" w:rsidP="00671D04">
      <w:pPr>
        <w:pStyle w:val="ConsPlusNormal"/>
        <w:jc w:val="center"/>
      </w:pPr>
      <w:r>
        <w:t>на территории городского округа Серпухов Московской области</w:t>
      </w:r>
    </w:p>
    <w:p w:rsidR="00671D04" w:rsidRDefault="00671D04">
      <w:pPr>
        <w:pStyle w:val="ConsPlusNormal"/>
        <w:jc w:val="both"/>
      </w:pPr>
    </w:p>
    <w:p w:rsidR="002F48B9" w:rsidRDefault="002F48B9">
      <w:pPr>
        <w:pStyle w:val="ConsPlusNormal"/>
        <w:jc w:val="center"/>
        <w:outlineLvl w:val="2"/>
      </w:pPr>
      <w:r>
        <w:t>1. Общие положения</w:t>
      </w:r>
    </w:p>
    <w:p w:rsidR="002F48B9" w:rsidRDefault="002F48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471"/>
        <w:gridCol w:w="6237"/>
      </w:tblGrid>
      <w:tr w:rsidR="002F48B9" w:rsidTr="005A304A">
        <w:tc>
          <w:tcPr>
            <w:tcW w:w="648" w:type="dxa"/>
          </w:tcPr>
          <w:p w:rsidR="002F48B9" w:rsidRDefault="00671D04">
            <w:pPr>
              <w:pStyle w:val="ConsPlusNormal"/>
              <w:jc w:val="center"/>
            </w:pPr>
            <w:r>
              <w:t>№</w:t>
            </w:r>
            <w:r w:rsidR="002F48B9">
              <w:t xml:space="preserve"> </w:t>
            </w:r>
            <w:proofErr w:type="gramStart"/>
            <w:r w:rsidR="002F48B9">
              <w:t>п</w:t>
            </w:r>
            <w:proofErr w:type="gramEnd"/>
            <w:r w:rsidR="002F48B9">
              <w:t>/п</w:t>
            </w:r>
          </w:p>
        </w:tc>
        <w:tc>
          <w:tcPr>
            <w:tcW w:w="2471" w:type="dxa"/>
          </w:tcPr>
          <w:p w:rsidR="002F48B9" w:rsidRDefault="002F48B9">
            <w:pPr>
              <w:pStyle w:val="ConsPlusNormal"/>
              <w:jc w:val="center"/>
            </w:pPr>
            <w:r>
              <w:t>Вид информации</w:t>
            </w:r>
          </w:p>
        </w:tc>
        <w:tc>
          <w:tcPr>
            <w:tcW w:w="6237" w:type="dxa"/>
          </w:tcPr>
          <w:p w:rsidR="002F48B9" w:rsidRDefault="002F48B9">
            <w:pPr>
              <w:pStyle w:val="ConsPlusNormal"/>
              <w:jc w:val="center"/>
            </w:pPr>
            <w:r>
              <w:t>Содержание информации</w:t>
            </w:r>
          </w:p>
        </w:tc>
      </w:tr>
      <w:tr w:rsidR="002F48B9" w:rsidTr="005A304A">
        <w:tc>
          <w:tcPr>
            <w:tcW w:w="648" w:type="dxa"/>
          </w:tcPr>
          <w:p w:rsidR="002F48B9" w:rsidRDefault="002F48B9">
            <w:pPr>
              <w:pStyle w:val="ConsPlusNormal"/>
              <w:jc w:val="center"/>
            </w:pPr>
            <w:r>
              <w:t>1</w:t>
            </w:r>
          </w:p>
        </w:tc>
        <w:tc>
          <w:tcPr>
            <w:tcW w:w="2471" w:type="dxa"/>
          </w:tcPr>
          <w:p w:rsidR="002F48B9" w:rsidRDefault="002F48B9">
            <w:pPr>
              <w:pStyle w:val="ConsPlusNormal"/>
              <w:jc w:val="center"/>
            </w:pPr>
            <w:r>
              <w:t>2</w:t>
            </w:r>
          </w:p>
        </w:tc>
        <w:tc>
          <w:tcPr>
            <w:tcW w:w="6237" w:type="dxa"/>
          </w:tcPr>
          <w:p w:rsidR="002F48B9" w:rsidRDefault="002F48B9">
            <w:pPr>
              <w:pStyle w:val="ConsPlusNormal"/>
              <w:jc w:val="center"/>
            </w:pPr>
            <w:r>
              <w:t>3</w:t>
            </w:r>
          </w:p>
        </w:tc>
      </w:tr>
      <w:tr w:rsidR="002F48B9" w:rsidTr="005A304A">
        <w:tc>
          <w:tcPr>
            <w:tcW w:w="648" w:type="dxa"/>
          </w:tcPr>
          <w:p w:rsidR="002F48B9" w:rsidRDefault="002F48B9">
            <w:pPr>
              <w:pStyle w:val="ConsPlusNormal"/>
            </w:pPr>
            <w:r>
              <w:t>1.</w:t>
            </w:r>
          </w:p>
        </w:tc>
        <w:tc>
          <w:tcPr>
            <w:tcW w:w="2471" w:type="dxa"/>
          </w:tcPr>
          <w:p w:rsidR="002F48B9" w:rsidRDefault="002F48B9">
            <w:pPr>
              <w:pStyle w:val="ConsPlusNormal"/>
            </w:pPr>
            <w:r>
              <w:t>Форма торгов</w:t>
            </w:r>
          </w:p>
        </w:tc>
        <w:tc>
          <w:tcPr>
            <w:tcW w:w="6237" w:type="dxa"/>
          </w:tcPr>
          <w:p w:rsidR="002F48B9" w:rsidRDefault="002F48B9" w:rsidP="00671D04">
            <w:pPr>
              <w:pStyle w:val="ConsPlusNormal"/>
              <w:jc w:val="both"/>
            </w:pPr>
            <w:r>
              <w:t>Открытый аукцион в электронной форме на право размещения нестационарного торгового объекта</w:t>
            </w:r>
          </w:p>
        </w:tc>
      </w:tr>
      <w:tr w:rsidR="002F48B9" w:rsidTr="005A304A">
        <w:tc>
          <w:tcPr>
            <w:tcW w:w="648" w:type="dxa"/>
          </w:tcPr>
          <w:p w:rsidR="002F48B9" w:rsidRDefault="002F48B9">
            <w:pPr>
              <w:pStyle w:val="ConsPlusNormal"/>
            </w:pPr>
            <w:r>
              <w:t>2.</w:t>
            </w:r>
          </w:p>
        </w:tc>
        <w:tc>
          <w:tcPr>
            <w:tcW w:w="2471" w:type="dxa"/>
          </w:tcPr>
          <w:p w:rsidR="002F48B9" w:rsidRDefault="002F48B9">
            <w:pPr>
              <w:pStyle w:val="ConsPlusNormal"/>
            </w:pPr>
            <w:r>
              <w:t>Предмет электронного аукциона</w:t>
            </w:r>
          </w:p>
        </w:tc>
        <w:tc>
          <w:tcPr>
            <w:tcW w:w="6237" w:type="dxa"/>
          </w:tcPr>
          <w:p w:rsidR="002F48B9" w:rsidRDefault="002F48B9" w:rsidP="00671D04">
            <w:pPr>
              <w:pStyle w:val="ConsPlusNormal"/>
              <w:jc w:val="both"/>
            </w:pPr>
            <w: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00671D04">
              <w:t xml:space="preserve"> городского округа Серпухов Московской области</w:t>
            </w:r>
          </w:p>
        </w:tc>
      </w:tr>
      <w:tr w:rsidR="002F48B9" w:rsidTr="005A304A">
        <w:tc>
          <w:tcPr>
            <w:tcW w:w="648" w:type="dxa"/>
          </w:tcPr>
          <w:p w:rsidR="002F48B9" w:rsidRDefault="002F48B9">
            <w:pPr>
              <w:pStyle w:val="ConsPlusNormal"/>
            </w:pPr>
            <w:r>
              <w:t>3.</w:t>
            </w:r>
          </w:p>
        </w:tc>
        <w:tc>
          <w:tcPr>
            <w:tcW w:w="2471" w:type="dxa"/>
          </w:tcPr>
          <w:p w:rsidR="002F48B9" w:rsidRDefault="002F48B9">
            <w:pPr>
              <w:pStyle w:val="ConsPlusNormal"/>
            </w:pPr>
            <w:r>
              <w:t>Основание для проведения электронного аукциона (решение уполномоченного органа местного самоуправления)</w:t>
            </w:r>
          </w:p>
        </w:tc>
        <w:tc>
          <w:tcPr>
            <w:tcW w:w="6237" w:type="dxa"/>
          </w:tcPr>
          <w:p w:rsidR="002F48B9" w:rsidRDefault="002F48B9">
            <w:pPr>
              <w:pStyle w:val="ConsPlusNormal"/>
            </w:pPr>
            <w:r>
              <w:t>______________________________________</w:t>
            </w:r>
          </w:p>
          <w:p w:rsidR="002F48B9" w:rsidRDefault="002F48B9" w:rsidP="005671FE">
            <w:pPr>
              <w:pStyle w:val="ConsPlusNormal"/>
            </w:pPr>
            <w:r>
              <w:t>(наименование и реквизиты документа)</w:t>
            </w:r>
          </w:p>
        </w:tc>
      </w:tr>
      <w:tr w:rsidR="002F48B9" w:rsidTr="005A304A">
        <w:tc>
          <w:tcPr>
            <w:tcW w:w="648" w:type="dxa"/>
            <w:vMerge w:val="restart"/>
          </w:tcPr>
          <w:p w:rsidR="002F48B9" w:rsidRDefault="002F48B9">
            <w:pPr>
              <w:pStyle w:val="ConsPlusNormal"/>
            </w:pPr>
            <w:r>
              <w:t>4.</w:t>
            </w:r>
          </w:p>
        </w:tc>
        <w:tc>
          <w:tcPr>
            <w:tcW w:w="2471" w:type="dxa"/>
          </w:tcPr>
          <w:p w:rsidR="002F48B9" w:rsidRDefault="002F48B9">
            <w:pPr>
              <w:pStyle w:val="ConsPlusNormal"/>
            </w:pPr>
            <w:r>
              <w:t>Наименование организатора электронного аукциона</w:t>
            </w:r>
          </w:p>
        </w:tc>
        <w:tc>
          <w:tcPr>
            <w:tcW w:w="6237" w:type="dxa"/>
          </w:tcPr>
          <w:p w:rsidR="002F48B9" w:rsidRDefault="002F48B9">
            <w:pPr>
              <w:pStyle w:val="ConsPlusNormal"/>
            </w:pPr>
            <w:r>
              <w:t>______________________________________</w:t>
            </w:r>
          </w:p>
          <w:p w:rsidR="002F48B9" w:rsidRDefault="002F48B9" w:rsidP="005671FE">
            <w:pPr>
              <w:pStyle w:val="ConsPlusNormal"/>
            </w:pPr>
            <w:r>
              <w:t>(наименование организатора электронного аукциона)</w:t>
            </w:r>
          </w:p>
        </w:tc>
      </w:tr>
      <w:tr w:rsidR="002F48B9" w:rsidTr="005A304A">
        <w:tc>
          <w:tcPr>
            <w:tcW w:w="648" w:type="dxa"/>
            <w:vMerge/>
          </w:tcPr>
          <w:p w:rsidR="002F48B9" w:rsidRDefault="002F48B9"/>
        </w:tc>
        <w:tc>
          <w:tcPr>
            <w:tcW w:w="2471" w:type="dxa"/>
          </w:tcPr>
          <w:p w:rsidR="002F48B9" w:rsidRDefault="002F48B9">
            <w:pPr>
              <w:pStyle w:val="ConsPlusNormal"/>
            </w:pPr>
            <w:r>
              <w:t>Местонахождение</w:t>
            </w:r>
          </w:p>
        </w:tc>
        <w:tc>
          <w:tcPr>
            <w:tcW w:w="6237" w:type="dxa"/>
          </w:tcPr>
          <w:p w:rsidR="002F48B9" w:rsidRDefault="002F48B9">
            <w:pPr>
              <w:pStyle w:val="ConsPlusNormal"/>
            </w:pPr>
            <w:r>
              <w:t>Адрес (почтовый адрес):</w:t>
            </w:r>
          </w:p>
          <w:p w:rsidR="002F48B9" w:rsidRDefault="002F48B9">
            <w:pPr>
              <w:pStyle w:val="ConsPlusNormal"/>
            </w:pPr>
            <w:r>
              <w:t>___________________________________</w:t>
            </w:r>
          </w:p>
        </w:tc>
      </w:tr>
      <w:tr w:rsidR="002F48B9" w:rsidTr="005A304A">
        <w:tc>
          <w:tcPr>
            <w:tcW w:w="648" w:type="dxa"/>
            <w:vMerge/>
          </w:tcPr>
          <w:p w:rsidR="002F48B9" w:rsidRDefault="002F48B9"/>
        </w:tc>
        <w:tc>
          <w:tcPr>
            <w:tcW w:w="2471" w:type="dxa"/>
          </w:tcPr>
          <w:p w:rsidR="002F48B9" w:rsidRDefault="002F48B9">
            <w:pPr>
              <w:pStyle w:val="ConsPlusNormal"/>
            </w:pPr>
            <w:r>
              <w:t>Номер контактного телефона организатора аукциона</w:t>
            </w:r>
          </w:p>
        </w:tc>
        <w:tc>
          <w:tcPr>
            <w:tcW w:w="6237" w:type="dxa"/>
          </w:tcPr>
          <w:p w:rsidR="002F48B9" w:rsidRDefault="002F48B9">
            <w:pPr>
              <w:pStyle w:val="ConsPlusNormal"/>
            </w:pPr>
            <w:r>
              <w:t>000 00 00</w:t>
            </w:r>
          </w:p>
        </w:tc>
      </w:tr>
      <w:tr w:rsidR="002F48B9" w:rsidTr="005A304A">
        <w:tc>
          <w:tcPr>
            <w:tcW w:w="648" w:type="dxa"/>
            <w:vMerge/>
          </w:tcPr>
          <w:p w:rsidR="002F48B9" w:rsidRDefault="002F48B9"/>
        </w:tc>
        <w:tc>
          <w:tcPr>
            <w:tcW w:w="2471" w:type="dxa"/>
          </w:tcPr>
          <w:p w:rsidR="002F48B9" w:rsidRDefault="002F48B9">
            <w:pPr>
              <w:pStyle w:val="ConsPlusNormal"/>
            </w:pPr>
            <w:r>
              <w:t>Адрес электронной почты</w:t>
            </w:r>
          </w:p>
        </w:tc>
        <w:tc>
          <w:tcPr>
            <w:tcW w:w="6237" w:type="dxa"/>
          </w:tcPr>
          <w:p w:rsidR="002F48B9" w:rsidRDefault="002F48B9">
            <w:pPr>
              <w:pStyle w:val="ConsPlusNormal"/>
            </w:pPr>
            <w:r>
              <w:t>Адрес электронной почты: e-</w:t>
            </w:r>
            <w:proofErr w:type="spellStart"/>
            <w:r>
              <w:t>mail</w:t>
            </w:r>
            <w:proofErr w:type="spellEnd"/>
          </w:p>
        </w:tc>
      </w:tr>
      <w:tr w:rsidR="002F48B9" w:rsidTr="005A304A">
        <w:tc>
          <w:tcPr>
            <w:tcW w:w="648" w:type="dxa"/>
            <w:vMerge/>
          </w:tcPr>
          <w:p w:rsidR="002F48B9" w:rsidRDefault="002F48B9"/>
        </w:tc>
        <w:tc>
          <w:tcPr>
            <w:tcW w:w="2471" w:type="dxa"/>
          </w:tcPr>
          <w:p w:rsidR="002F48B9" w:rsidRDefault="002F48B9">
            <w:pPr>
              <w:pStyle w:val="ConsPlusNormal"/>
            </w:pPr>
            <w:r>
              <w:t>Адрес официального сайта в информационно-телекоммуникационной сети Интернет</w:t>
            </w:r>
          </w:p>
        </w:tc>
        <w:tc>
          <w:tcPr>
            <w:tcW w:w="6237" w:type="dxa"/>
          </w:tcPr>
          <w:p w:rsidR="002F48B9" w:rsidRDefault="002F48B9">
            <w:pPr>
              <w:pStyle w:val="ConsPlusNormal"/>
            </w:pPr>
            <w:r>
              <w:t>Сайт размещения информации:</w:t>
            </w:r>
          </w:p>
          <w:p w:rsidR="002F48B9" w:rsidRDefault="002F48B9">
            <w:pPr>
              <w:pStyle w:val="ConsPlusNormal"/>
            </w:pPr>
            <w:proofErr w:type="spellStart"/>
            <w:r>
              <w:t>www</w:t>
            </w:r>
            <w:proofErr w:type="spellEnd"/>
            <w:r>
              <w:t>._________________________________</w:t>
            </w:r>
          </w:p>
        </w:tc>
      </w:tr>
      <w:tr w:rsidR="002F48B9" w:rsidTr="005A304A">
        <w:tc>
          <w:tcPr>
            <w:tcW w:w="648" w:type="dxa"/>
            <w:vMerge/>
          </w:tcPr>
          <w:p w:rsidR="002F48B9" w:rsidRDefault="002F48B9"/>
        </w:tc>
        <w:tc>
          <w:tcPr>
            <w:tcW w:w="2471" w:type="dxa"/>
          </w:tcPr>
          <w:p w:rsidR="002F48B9" w:rsidRDefault="002F48B9">
            <w:pPr>
              <w:pStyle w:val="ConsPlusNormal"/>
            </w:pPr>
            <w:r>
              <w:t>Фамилия, имя, отчество (при наличии) ответственного должностного лица</w:t>
            </w:r>
          </w:p>
        </w:tc>
        <w:tc>
          <w:tcPr>
            <w:tcW w:w="6237" w:type="dxa"/>
          </w:tcPr>
          <w:p w:rsidR="002F48B9" w:rsidRDefault="002F48B9">
            <w:pPr>
              <w:pStyle w:val="ConsPlusNormal"/>
            </w:pPr>
            <w:r>
              <w:t>______________________________________</w:t>
            </w:r>
          </w:p>
          <w:p w:rsidR="002F48B9" w:rsidRDefault="002F48B9">
            <w:pPr>
              <w:pStyle w:val="ConsPlusNormal"/>
              <w:jc w:val="center"/>
            </w:pPr>
            <w:r>
              <w:t>(ФИО, должность)</w:t>
            </w:r>
          </w:p>
        </w:tc>
      </w:tr>
      <w:tr w:rsidR="002F48B9" w:rsidTr="005A304A">
        <w:tc>
          <w:tcPr>
            <w:tcW w:w="648" w:type="dxa"/>
          </w:tcPr>
          <w:p w:rsidR="002F48B9" w:rsidRDefault="002F48B9">
            <w:pPr>
              <w:pStyle w:val="ConsPlusNormal"/>
            </w:pPr>
            <w:r>
              <w:t>5.</w:t>
            </w:r>
          </w:p>
        </w:tc>
        <w:tc>
          <w:tcPr>
            <w:tcW w:w="2471" w:type="dxa"/>
          </w:tcPr>
          <w:p w:rsidR="002F48B9" w:rsidRDefault="002F48B9">
            <w:pPr>
              <w:pStyle w:val="ConsPlusNormal"/>
            </w:pPr>
            <w:r>
              <w:t>Адрес единого портала торгов Московской области в информационно-телекоммуникационной сети Интернет</w:t>
            </w:r>
          </w:p>
        </w:tc>
        <w:tc>
          <w:tcPr>
            <w:tcW w:w="6237" w:type="dxa"/>
          </w:tcPr>
          <w:p w:rsidR="002F48B9" w:rsidRDefault="002F48B9">
            <w:pPr>
              <w:pStyle w:val="ConsPlusNormal"/>
            </w:pPr>
            <w:r>
              <w:t>Сайт размещения информации:</w:t>
            </w:r>
          </w:p>
          <w:p w:rsidR="002F48B9" w:rsidRDefault="002F48B9">
            <w:pPr>
              <w:pStyle w:val="ConsPlusNormal"/>
            </w:pPr>
            <w:r>
              <w:t>www.torgi.mosreg.ru</w:t>
            </w:r>
          </w:p>
        </w:tc>
      </w:tr>
      <w:tr w:rsidR="002F48B9" w:rsidTr="005A304A">
        <w:tc>
          <w:tcPr>
            <w:tcW w:w="648" w:type="dxa"/>
          </w:tcPr>
          <w:p w:rsidR="002F48B9" w:rsidRDefault="002F48B9">
            <w:pPr>
              <w:pStyle w:val="ConsPlusNormal"/>
            </w:pPr>
            <w:r>
              <w:t>6.</w:t>
            </w:r>
          </w:p>
        </w:tc>
        <w:tc>
          <w:tcPr>
            <w:tcW w:w="2471" w:type="dxa"/>
          </w:tcPr>
          <w:p w:rsidR="002F48B9" w:rsidRDefault="002F48B9">
            <w:pPr>
              <w:pStyle w:val="ConsPlusNormal"/>
            </w:pPr>
            <w:r>
              <w:t>Адрес электронной площадки в информационно-телекоммуникационной сети Интернет</w:t>
            </w:r>
          </w:p>
        </w:tc>
        <w:tc>
          <w:tcPr>
            <w:tcW w:w="6237" w:type="dxa"/>
          </w:tcPr>
          <w:p w:rsidR="002F48B9" w:rsidRDefault="002F48B9">
            <w:pPr>
              <w:pStyle w:val="ConsPlusNormal"/>
            </w:pPr>
            <w:r>
              <w:t>______________________________________</w:t>
            </w:r>
          </w:p>
        </w:tc>
      </w:tr>
      <w:tr w:rsidR="002F48B9" w:rsidTr="005A304A">
        <w:tc>
          <w:tcPr>
            <w:tcW w:w="648" w:type="dxa"/>
          </w:tcPr>
          <w:p w:rsidR="002F48B9" w:rsidRDefault="002F48B9">
            <w:pPr>
              <w:pStyle w:val="ConsPlusNormal"/>
            </w:pPr>
            <w:r>
              <w:t>7.</w:t>
            </w:r>
          </w:p>
        </w:tc>
        <w:tc>
          <w:tcPr>
            <w:tcW w:w="2471" w:type="dxa"/>
          </w:tcPr>
          <w:p w:rsidR="002F48B9" w:rsidRDefault="002F48B9">
            <w:pPr>
              <w:pStyle w:val="ConsPlusNormal"/>
            </w:pPr>
            <w:r>
              <w:t xml:space="preserve">Место размещения нестационарного торгового объекта (адресный ориентир), </w:t>
            </w:r>
            <w:r>
              <w:lastRenderedPageBreak/>
              <w:t>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237" w:type="dxa"/>
          </w:tcPr>
          <w:p w:rsidR="002F48B9" w:rsidRDefault="002F48B9" w:rsidP="005671FE">
            <w:pPr>
              <w:pStyle w:val="ConsPlusNormal"/>
              <w:jc w:val="both"/>
            </w:pPr>
            <w:r>
              <w:lastRenderedPageBreak/>
              <w:t xml:space="preserve">Место размещения нестационарного торгового объекта согласно схеме размещения нестационарных торговых объектов, утвержденной </w:t>
            </w:r>
            <w:r w:rsidR="005671FE">
              <w:t>и</w:t>
            </w:r>
            <w:r>
              <w:t xml:space="preserve"> размещенной на официальном сайте администр</w:t>
            </w:r>
            <w:r w:rsidR="005671FE">
              <w:t xml:space="preserve">ации муниципального </w:t>
            </w:r>
            <w:r w:rsidR="005671FE">
              <w:lastRenderedPageBreak/>
              <w:t>образования</w:t>
            </w:r>
          </w:p>
        </w:tc>
      </w:tr>
      <w:tr w:rsidR="002F48B9" w:rsidTr="005A304A">
        <w:tc>
          <w:tcPr>
            <w:tcW w:w="648" w:type="dxa"/>
          </w:tcPr>
          <w:p w:rsidR="002F48B9" w:rsidRDefault="002F48B9">
            <w:pPr>
              <w:pStyle w:val="ConsPlusNormal"/>
            </w:pPr>
            <w:r>
              <w:lastRenderedPageBreak/>
              <w:t>8.</w:t>
            </w:r>
          </w:p>
        </w:tc>
        <w:tc>
          <w:tcPr>
            <w:tcW w:w="2471" w:type="dxa"/>
          </w:tcPr>
          <w:p w:rsidR="002F48B9" w:rsidRDefault="002F48B9">
            <w:pPr>
              <w:pStyle w:val="ConsPlusNormal"/>
            </w:pPr>
            <w:r>
              <w:t>Требования к участникам электронного аукциона</w:t>
            </w:r>
          </w:p>
        </w:tc>
        <w:tc>
          <w:tcPr>
            <w:tcW w:w="6237" w:type="dxa"/>
          </w:tcPr>
          <w:p w:rsidR="002F48B9" w:rsidRDefault="002F48B9" w:rsidP="005671FE">
            <w:pPr>
              <w:pStyle w:val="ConsPlusNormal"/>
              <w:jc w:val="both"/>
            </w:pPr>
            <w: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2F48B9" w:rsidRDefault="002F48B9" w:rsidP="005671FE">
            <w:pPr>
              <w:pStyle w:val="ConsPlusNormal"/>
              <w:jc w:val="both"/>
            </w:pPr>
            <w:r>
              <w:t xml:space="preserve">2) отсутствие факта приостановления деятельности в порядке, предусмотренном </w:t>
            </w:r>
            <w:r w:rsidRPr="005671FE">
              <w:t xml:space="preserve">Кодексом об </w:t>
            </w:r>
            <w:r>
              <w:t>административных правонарушениях Российской Федерации, на день подачи заявки</w:t>
            </w:r>
          </w:p>
        </w:tc>
      </w:tr>
      <w:tr w:rsidR="002F48B9" w:rsidTr="005A304A">
        <w:tc>
          <w:tcPr>
            <w:tcW w:w="648" w:type="dxa"/>
          </w:tcPr>
          <w:p w:rsidR="002F48B9" w:rsidRDefault="002F48B9">
            <w:pPr>
              <w:pStyle w:val="ConsPlusNormal"/>
            </w:pPr>
            <w:bookmarkStart w:id="11" w:name="P463"/>
            <w:bookmarkEnd w:id="11"/>
            <w:r>
              <w:t>9.</w:t>
            </w:r>
          </w:p>
        </w:tc>
        <w:tc>
          <w:tcPr>
            <w:tcW w:w="2471" w:type="dxa"/>
          </w:tcPr>
          <w:p w:rsidR="002F48B9" w:rsidRDefault="002F48B9">
            <w:pPr>
              <w:pStyle w:val="ConsPlusNormal"/>
            </w:pPr>
            <w:r>
              <w:t>Требования к содержанию и составу заявки</w:t>
            </w:r>
          </w:p>
        </w:tc>
        <w:tc>
          <w:tcPr>
            <w:tcW w:w="6237" w:type="dxa"/>
          </w:tcPr>
          <w:p w:rsidR="002F48B9" w:rsidRDefault="002F48B9" w:rsidP="005671FE">
            <w:pPr>
              <w:pStyle w:val="ConsPlusNormal"/>
              <w:jc w:val="both"/>
            </w:pPr>
            <w:r>
              <w:t>Заявка состоит из двух частей. Обе части заявки подаются заявителем одновременно.</w:t>
            </w:r>
          </w:p>
          <w:p w:rsidR="002F48B9" w:rsidRDefault="002F48B9" w:rsidP="005671FE">
            <w:pPr>
              <w:pStyle w:val="ConsPlusNormal"/>
              <w:jc w:val="both"/>
            </w:pPr>
            <w:r>
              <w:t xml:space="preserve">Первая часть заявки должна содержать согласие заявителя с условиями извещения, а также его обязательство </w:t>
            </w:r>
            <w:proofErr w:type="gramStart"/>
            <w:r>
              <w:t>разместить</w:t>
            </w:r>
            <w:proofErr w:type="gramEnd"/>
            <w:r>
              <w:t xml:space="preserve"> нестационарный торговый объект в соответствии с техническими характеристиками, указанными в извещении.</w:t>
            </w:r>
          </w:p>
          <w:p w:rsidR="002F48B9" w:rsidRDefault="002F48B9" w:rsidP="005671FE">
            <w:pPr>
              <w:pStyle w:val="ConsPlusNormal"/>
              <w:jc w:val="both"/>
            </w:pPr>
            <w:r>
              <w:t xml:space="preserve">Первая часть </w:t>
            </w:r>
            <w:hyperlink w:anchor="P617" w:history="1">
              <w:r>
                <w:rPr>
                  <w:color w:val="0000FF"/>
                </w:rPr>
                <w:t>заявки</w:t>
              </w:r>
            </w:hyperlink>
            <w:r>
              <w:t xml:space="preserve"> оформляется по форме, содержащейся в извещении (приложение 1 к </w:t>
            </w:r>
            <w:r w:rsidR="005671FE">
              <w:t>И</w:t>
            </w:r>
            <w:r>
              <w:t>звещению).</w:t>
            </w:r>
          </w:p>
          <w:p w:rsidR="002F48B9" w:rsidRDefault="002F48B9" w:rsidP="005671FE">
            <w:pPr>
              <w:pStyle w:val="ConsPlusNormal"/>
              <w:jc w:val="both"/>
            </w:pPr>
            <w:r>
              <w:t>Вторая часть заявки должна содержать:</w:t>
            </w:r>
          </w:p>
          <w:p w:rsidR="002F48B9" w:rsidRDefault="002F48B9" w:rsidP="005671FE">
            <w:pPr>
              <w:pStyle w:val="ConsPlusNormal"/>
              <w:jc w:val="both"/>
            </w:pPr>
            <w:proofErr w:type="gramStart"/>
            <w: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w:t>
            </w:r>
            <w:proofErr w:type="gramEnd"/>
            <w:r>
              <w:t xml:space="preserve"> банковские реквизиты; для индивидуального предпринимателя - информацию </w:t>
            </w:r>
            <w:r>
              <w:lastRenderedPageBreak/>
              <w:t>о налоговой инспекции, в которой он состоит на учете;</w:t>
            </w:r>
          </w:p>
          <w:p w:rsidR="002F48B9" w:rsidRDefault="002F48B9" w:rsidP="005671FE">
            <w:pPr>
              <w:pStyle w:val="ConsPlusNormal"/>
              <w:jc w:val="both"/>
            </w:pPr>
            <w: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2F48B9" w:rsidRDefault="002F48B9" w:rsidP="005671FE">
            <w:pPr>
              <w:pStyle w:val="ConsPlusNormal"/>
              <w:jc w:val="both"/>
            </w:pPr>
            <w:r>
              <w:t>3) документы, подтверждающие соответствие участника электронного аукциона требованиям, установленным извещением, в том числе:</w:t>
            </w:r>
          </w:p>
          <w:p w:rsidR="002F48B9" w:rsidRDefault="002F48B9" w:rsidP="005671FE">
            <w:pPr>
              <w:pStyle w:val="ConsPlusNormal"/>
              <w:jc w:val="both"/>
            </w:pPr>
            <w:r>
              <w:t>Для юридических лиц:</w:t>
            </w:r>
          </w:p>
          <w:p w:rsidR="002F48B9" w:rsidRDefault="002F48B9" w:rsidP="005671FE">
            <w:pPr>
              <w:pStyle w:val="ConsPlusNormal"/>
              <w:jc w:val="both"/>
            </w:pPr>
            <w:r>
              <w:t>документ, подтверждающий право лица действовать от имени заявителя;</w:t>
            </w:r>
          </w:p>
          <w:p w:rsidR="002F48B9" w:rsidRDefault="002F48B9" w:rsidP="005671FE">
            <w:pPr>
              <w:pStyle w:val="ConsPlusNormal"/>
              <w:jc w:val="both"/>
            </w:pPr>
            <w: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2F48B9" w:rsidRDefault="002F48B9" w:rsidP="005671FE">
            <w:pPr>
              <w:pStyle w:val="ConsPlusNormal"/>
              <w:jc w:val="both"/>
            </w:pPr>
            <w:r>
              <w:t>выписка из Единого государственного реестра юридических лиц, полученная не ранее чем за один месяц до дня размещения извещения;</w:t>
            </w:r>
          </w:p>
          <w:p w:rsidR="002F48B9" w:rsidRDefault="002F48B9" w:rsidP="005671FE">
            <w:pPr>
              <w:pStyle w:val="ConsPlusNormal"/>
              <w:jc w:val="both"/>
            </w:pPr>
            <w:r>
              <w:t>заявление об отсутствии решения о ликвидации заявителя;</w:t>
            </w:r>
          </w:p>
          <w:p w:rsidR="002F48B9" w:rsidRDefault="002F48B9" w:rsidP="005671FE">
            <w:pPr>
              <w:pStyle w:val="ConsPlusNormal"/>
              <w:jc w:val="both"/>
            </w:pPr>
            <w:r>
              <w:t>заявление об отсутствии решения арбитражного суда о признании заявителя банкротом и об открытии конкурсного производства;</w:t>
            </w:r>
          </w:p>
          <w:p w:rsidR="002F48B9" w:rsidRDefault="002F48B9" w:rsidP="005671FE">
            <w:pPr>
              <w:pStyle w:val="ConsPlusNormal"/>
              <w:jc w:val="both"/>
            </w:pPr>
            <w:r>
              <w:t xml:space="preserve">заявление об отсутствии решений о приостановлении деятельности заявителя в порядке, предусмотренном </w:t>
            </w:r>
            <w:r w:rsidRPr="00FB06AD">
              <w:t>Кодексом</w:t>
            </w:r>
            <w:r>
              <w:t xml:space="preserve"> Российской Федерации об административных правонарушениях.</w:t>
            </w:r>
          </w:p>
          <w:p w:rsidR="002F48B9" w:rsidRDefault="002F48B9" w:rsidP="005671FE">
            <w:pPr>
              <w:pStyle w:val="ConsPlusNormal"/>
              <w:jc w:val="both"/>
            </w:pPr>
            <w: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2F48B9" w:rsidRDefault="002F48B9" w:rsidP="005671FE">
            <w:pPr>
              <w:pStyle w:val="ConsPlusNormal"/>
              <w:jc w:val="both"/>
            </w:pPr>
            <w: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2F48B9" w:rsidRDefault="002F48B9" w:rsidP="005671FE">
            <w:pPr>
              <w:pStyle w:val="ConsPlusNormal"/>
              <w:jc w:val="both"/>
            </w:pPr>
            <w:r>
              <w:lastRenderedPageBreak/>
              <w:t xml:space="preserve">об отсутствии решений о приостановлении деятельности заявителя в порядке, предусмотренном </w:t>
            </w:r>
            <w:r w:rsidRPr="00FB06AD">
              <w:t>Кодексом</w:t>
            </w:r>
            <w:r>
              <w:t xml:space="preserve"> Российской Федерации об административных правонарушениях;</w:t>
            </w:r>
          </w:p>
          <w:p w:rsidR="002F48B9" w:rsidRDefault="002F48B9" w:rsidP="005671FE">
            <w:pPr>
              <w:pStyle w:val="ConsPlusNormal"/>
              <w:jc w:val="both"/>
            </w:pPr>
            <w:r>
              <w:t>заявление об отсутствии решения арбитражного суда о признании банкротом и об открытии конкурсного производства.</w:t>
            </w:r>
          </w:p>
          <w:p w:rsidR="002F48B9" w:rsidRDefault="002F48B9" w:rsidP="005671FE">
            <w:pPr>
              <w:pStyle w:val="ConsPlusNormal"/>
              <w:jc w:val="both"/>
            </w:pPr>
            <w: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2F48B9" w:rsidRDefault="002F48B9" w:rsidP="005671FE">
            <w:pPr>
              <w:pStyle w:val="ConsPlusNormal"/>
              <w:jc w:val="both"/>
            </w:pPr>
            <w:r>
              <w:t xml:space="preserve">Вторая часть </w:t>
            </w:r>
            <w:hyperlink w:anchor="P651" w:history="1">
              <w:r>
                <w:rPr>
                  <w:color w:val="0000FF"/>
                </w:rPr>
                <w:t>заявки</w:t>
              </w:r>
            </w:hyperlink>
            <w:r>
              <w:t xml:space="preserve"> оформляется по форме, содержащейся в извещении (приложение 2 к извещению).</w:t>
            </w:r>
          </w:p>
          <w:p w:rsidR="002F48B9" w:rsidRDefault="002F48B9" w:rsidP="005671FE">
            <w:pPr>
              <w:pStyle w:val="ConsPlusNormal"/>
              <w:jc w:val="both"/>
            </w:pPr>
            <w: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2F48B9" w:rsidTr="005A304A">
        <w:tc>
          <w:tcPr>
            <w:tcW w:w="648" w:type="dxa"/>
          </w:tcPr>
          <w:p w:rsidR="002F48B9" w:rsidRDefault="002F48B9">
            <w:pPr>
              <w:pStyle w:val="ConsPlusNormal"/>
            </w:pPr>
            <w:r>
              <w:lastRenderedPageBreak/>
              <w:t>10.</w:t>
            </w:r>
          </w:p>
        </w:tc>
        <w:tc>
          <w:tcPr>
            <w:tcW w:w="2471" w:type="dxa"/>
          </w:tcPr>
          <w:p w:rsidR="002F48B9" w:rsidRDefault="002F48B9">
            <w:pPr>
              <w:pStyle w:val="ConsPlusNormal"/>
            </w:pPr>
            <w:r>
              <w:t>Срок, в течение которого организатор электронного аукциона вправе отказаться от проведения электронного аукциона</w:t>
            </w:r>
          </w:p>
        </w:tc>
        <w:tc>
          <w:tcPr>
            <w:tcW w:w="6237" w:type="dxa"/>
          </w:tcPr>
          <w:p w:rsidR="002F48B9" w:rsidRDefault="002F48B9" w:rsidP="00FB06AD">
            <w:pPr>
              <w:pStyle w:val="ConsPlusNormal"/>
              <w:jc w:val="both"/>
            </w:pPr>
            <w:r>
              <w:t xml:space="preserve">Организатор электронного аукциона вправе отказаться от проведения электронного аукциона не </w:t>
            </w:r>
            <w:proofErr w:type="gramStart"/>
            <w:r>
              <w:t>позднее</w:t>
            </w:r>
            <w:proofErr w:type="gramEnd"/>
            <w:r>
              <w:t xml:space="preserve"> чем за три дня до даты окончания срока подачи заявок на участие в электронном аукционе, а именно не позднее </w:t>
            </w:r>
            <w:r w:rsidR="00FB06AD">
              <w:br/>
              <w:t>«</w:t>
            </w:r>
            <w:r>
              <w:t>_____</w:t>
            </w:r>
            <w:r w:rsidR="00FB06AD">
              <w:t xml:space="preserve">» </w:t>
            </w:r>
            <w:r>
              <w:t xml:space="preserve"> ______________ 20__ г.</w:t>
            </w:r>
          </w:p>
        </w:tc>
      </w:tr>
      <w:tr w:rsidR="002F48B9" w:rsidTr="005A304A">
        <w:tc>
          <w:tcPr>
            <w:tcW w:w="648" w:type="dxa"/>
          </w:tcPr>
          <w:p w:rsidR="002F48B9" w:rsidRDefault="002F48B9">
            <w:pPr>
              <w:pStyle w:val="ConsPlusNormal"/>
            </w:pPr>
            <w:r>
              <w:t>11.</w:t>
            </w:r>
          </w:p>
        </w:tc>
        <w:tc>
          <w:tcPr>
            <w:tcW w:w="2471" w:type="dxa"/>
          </w:tcPr>
          <w:p w:rsidR="002F48B9" w:rsidRDefault="002F48B9">
            <w:pPr>
              <w:pStyle w:val="ConsPlusNormal"/>
            </w:pPr>
            <w:r>
              <w:t>Срок, порядок направления запроса и предоставления разъяснений положений извещения</w:t>
            </w:r>
          </w:p>
        </w:tc>
        <w:tc>
          <w:tcPr>
            <w:tcW w:w="6237" w:type="dxa"/>
            <w:vAlign w:val="bottom"/>
          </w:tcPr>
          <w:p w:rsidR="002F48B9" w:rsidRDefault="002F48B9" w:rsidP="00FB06AD">
            <w:pPr>
              <w:pStyle w:val="ConsPlusNormal"/>
              <w:jc w:val="both"/>
            </w:pPr>
            <w: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w:t>
            </w:r>
            <w:r>
              <w:lastRenderedPageBreak/>
              <w:t>оператор электронной площадки направляет запрос организатору электронного аукциона.</w:t>
            </w:r>
          </w:p>
          <w:p w:rsidR="002F48B9" w:rsidRDefault="002F48B9" w:rsidP="00FB06AD">
            <w:pPr>
              <w:pStyle w:val="ConsPlusNormal"/>
              <w:jc w:val="both"/>
            </w:pPr>
            <w:proofErr w:type="gramStart"/>
            <w: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w:t>
            </w:r>
            <w:r w:rsidR="003E00F6">
              <w:t xml:space="preserve"> МО</w:t>
            </w:r>
            <w:r>
              <w:t xml:space="preserve">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w:t>
            </w:r>
            <w:proofErr w:type="gramEnd"/>
            <w:r>
              <w:t xml:space="preserve"> аукциона не </w:t>
            </w:r>
            <w:proofErr w:type="gramStart"/>
            <w:r>
              <w:t>позднее</w:t>
            </w:r>
            <w:proofErr w:type="gramEnd"/>
            <w:r>
              <w:t xml:space="preserve"> чем за пять дней до даты окончания срока подачи заявок. Разъяснение положений извещения не должно изменять его суть</w:t>
            </w:r>
          </w:p>
        </w:tc>
      </w:tr>
      <w:tr w:rsidR="002F48B9" w:rsidTr="005A304A">
        <w:tc>
          <w:tcPr>
            <w:tcW w:w="648" w:type="dxa"/>
          </w:tcPr>
          <w:p w:rsidR="002F48B9" w:rsidRDefault="002F48B9">
            <w:pPr>
              <w:pStyle w:val="ConsPlusNormal"/>
            </w:pPr>
            <w:r>
              <w:lastRenderedPageBreak/>
              <w:t>12.</w:t>
            </w:r>
          </w:p>
        </w:tc>
        <w:tc>
          <w:tcPr>
            <w:tcW w:w="2471" w:type="dxa"/>
          </w:tcPr>
          <w:p w:rsidR="002F48B9" w:rsidRDefault="002F48B9">
            <w:pPr>
              <w:pStyle w:val="ConsPlusNormal"/>
            </w:pPr>
            <w:r>
              <w:t>Дата начала и окончания срока предоставления участникам электронного аукциона разъяснений положений извещения</w:t>
            </w:r>
          </w:p>
        </w:tc>
        <w:tc>
          <w:tcPr>
            <w:tcW w:w="6237" w:type="dxa"/>
          </w:tcPr>
          <w:p w:rsidR="002F48B9" w:rsidRDefault="002F48B9" w:rsidP="00C43A69">
            <w:pPr>
              <w:pStyle w:val="ConsPlusNormal"/>
              <w:jc w:val="both"/>
            </w:pPr>
            <w:r>
              <w:t xml:space="preserve">Дата </w:t>
            </w:r>
            <w:proofErr w:type="gramStart"/>
            <w:r>
              <w:t>начала предоставления разъяснений положений извещения</w:t>
            </w:r>
            <w:proofErr w:type="gramEnd"/>
            <w:r>
              <w:t>:</w:t>
            </w:r>
          </w:p>
          <w:p w:rsidR="002F48B9" w:rsidRDefault="00FB06AD" w:rsidP="00C43A69">
            <w:pPr>
              <w:pStyle w:val="ConsPlusNormal"/>
              <w:jc w:val="both"/>
            </w:pPr>
            <w:r>
              <w:t>«</w:t>
            </w:r>
            <w:r w:rsidR="002F48B9">
              <w:t>____</w:t>
            </w:r>
            <w:r>
              <w:t>»</w:t>
            </w:r>
            <w:r w:rsidR="002F48B9">
              <w:t xml:space="preserve"> __________________ 20__ г.</w:t>
            </w:r>
          </w:p>
          <w:p w:rsidR="002F48B9" w:rsidRDefault="002F48B9" w:rsidP="00C43A69">
            <w:pPr>
              <w:pStyle w:val="ConsPlusNormal"/>
              <w:jc w:val="both"/>
            </w:pPr>
            <w:r>
              <w:t xml:space="preserve">Дата </w:t>
            </w:r>
            <w:proofErr w:type="gramStart"/>
            <w:r>
              <w:t>окончания предоставления разъяснений положений извещения</w:t>
            </w:r>
            <w:proofErr w:type="gramEnd"/>
            <w:r>
              <w:t>:</w:t>
            </w:r>
          </w:p>
          <w:p w:rsidR="002F48B9" w:rsidRDefault="00FB06AD" w:rsidP="00C43A69">
            <w:pPr>
              <w:pStyle w:val="ConsPlusNormal"/>
              <w:jc w:val="both"/>
            </w:pPr>
            <w:r>
              <w:t>«____»</w:t>
            </w:r>
            <w:r w:rsidR="002F48B9">
              <w:t xml:space="preserve"> __________________ 20__ г.</w:t>
            </w:r>
          </w:p>
        </w:tc>
      </w:tr>
      <w:tr w:rsidR="002F48B9" w:rsidTr="005A304A">
        <w:tc>
          <w:tcPr>
            <w:tcW w:w="648" w:type="dxa"/>
          </w:tcPr>
          <w:p w:rsidR="002F48B9" w:rsidRDefault="002F48B9">
            <w:pPr>
              <w:pStyle w:val="ConsPlusNormal"/>
            </w:pPr>
            <w:r>
              <w:t>13.</w:t>
            </w:r>
          </w:p>
        </w:tc>
        <w:tc>
          <w:tcPr>
            <w:tcW w:w="2471" w:type="dxa"/>
          </w:tcPr>
          <w:p w:rsidR="002F48B9" w:rsidRDefault="002F48B9">
            <w:pPr>
              <w:pStyle w:val="ConsPlusNormal"/>
            </w:pPr>
            <w:r>
              <w:t>Начальная (минимальная) цена договора (лота)</w:t>
            </w:r>
          </w:p>
        </w:tc>
        <w:tc>
          <w:tcPr>
            <w:tcW w:w="6237" w:type="dxa"/>
          </w:tcPr>
          <w:p w:rsidR="002F48B9" w:rsidRDefault="002F48B9" w:rsidP="00C43A69">
            <w:pPr>
              <w:pStyle w:val="ConsPlusNormal"/>
              <w:jc w:val="both"/>
            </w:pPr>
            <w:r>
              <w:t>Начальная (минимальная) цена договора (лота) устанавливается в размере</w:t>
            </w:r>
          </w:p>
          <w:p w:rsidR="002F48B9" w:rsidRDefault="002F48B9" w:rsidP="00C43A69">
            <w:pPr>
              <w:pStyle w:val="ConsPlusNormal"/>
              <w:jc w:val="both"/>
            </w:pPr>
            <w:r>
              <w:t>__________________________________</w:t>
            </w:r>
          </w:p>
        </w:tc>
      </w:tr>
      <w:tr w:rsidR="002F48B9" w:rsidTr="005A304A">
        <w:tc>
          <w:tcPr>
            <w:tcW w:w="648" w:type="dxa"/>
          </w:tcPr>
          <w:p w:rsidR="002F48B9" w:rsidRDefault="002F48B9">
            <w:pPr>
              <w:pStyle w:val="ConsPlusNormal"/>
            </w:pPr>
            <w:r>
              <w:t>14.</w:t>
            </w:r>
          </w:p>
        </w:tc>
        <w:tc>
          <w:tcPr>
            <w:tcW w:w="2471" w:type="dxa"/>
          </w:tcPr>
          <w:p w:rsidR="002F48B9" w:rsidRDefault="00C43A69" w:rsidP="00C43A69">
            <w:pPr>
              <w:pStyle w:val="ConsPlusNormal"/>
            </w:pPr>
            <w:r>
              <w:t>«</w:t>
            </w:r>
            <w:r w:rsidR="002F48B9">
              <w:t>Шаг аукциона</w:t>
            </w:r>
            <w:r>
              <w:t>»</w:t>
            </w:r>
          </w:p>
        </w:tc>
        <w:tc>
          <w:tcPr>
            <w:tcW w:w="6237" w:type="dxa"/>
          </w:tcPr>
          <w:p w:rsidR="002F48B9" w:rsidRDefault="00C43A69" w:rsidP="00C43A69">
            <w:pPr>
              <w:pStyle w:val="ConsPlusNormal"/>
              <w:jc w:val="both"/>
            </w:pPr>
            <w:r>
              <w:t>«</w:t>
            </w:r>
            <w:r w:rsidR="002F48B9">
              <w:t>Шаг аукциона</w:t>
            </w:r>
            <w:r>
              <w:t>»</w:t>
            </w:r>
            <w:r w:rsidR="002F48B9">
              <w:t xml:space="preserve"> составляет % </w:t>
            </w:r>
            <w:proofErr w:type="gramStart"/>
            <w:r w:rsidR="002F48B9">
              <w:t>(</w:t>
            </w:r>
            <w:r>
              <w:t xml:space="preserve"> </w:t>
            </w:r>
            <w:proofErr w:type="gramEnd"/>
            <w:r w:rsidR="002F48B9">
              <w:t>____ процентов) от начальной (минимальной) цены договора (лота)</w:t>
            </w:r>
          </w:p>
        </w:tc>
      </w:tr>
      <w:tr w:rsidR="002F48B9" w:rsidTr="005A304A">
        <w:tc>
          <w:tcPr>
            <w:tcW w:w="648" w:type="dxa"/>
          </w:tcPr>
          <w:p w:rsidR="002F48B9" w:rsidRDefault="002F48B9">
            <w:pPr>
              <w:pStyle w:val="ConsPlusNormal"/>
            </w:pPr>
            <w:r>
              <w:t>15.</w:t>
            </w:r>
          </w:p>
        </w:tc>
        <w:tc>
          <w:tcPr>
            <w:tcW w:w="2471" w:type="dxa"/>
          </w:tcPr>
          <w:p w:rsidR="002F48B9" w:rsidRDefault="002F48B9">
            <w:pPr>
              <w:pStyle w:val="ConsPlusNormal"/>
            </w:pPr>
            <w:r>
              <w:t>Требования о задатке, размер задатка и порядок его внесения, срок и порядок возврата задатка</w:t>
            </w:r>
          </w:p>
        </w:tc>
        <w:tc>
          <w:tcPr>
            <w:tcW w:w="6237" w:type="dxa"/>
          </w:tcPr>
          <w:p w:rsidR="002F48B9" w:rsidRDefault="002F48B9" w:rsidP="00C43A69">
            <w:pPr>
              <w:pStyle w:val="ConsPlusNormal"/>
              <w:jc w:val="both"/>
            </w:pPr>
            <w:proofErr w:type="gramStart"/>
            <w:r>
              <w:t>Установлено</w:t>
            </w:r>
            <w:proofErr w:type="gramEnd"/>
            <w:r>
              <w:t>/не установлено.</w:t>
            </w:r>
          </w:p>
          <w:p w:rsidR="002F48B9" w:rsidRDefault="002F48B9" w:rsidP="00C43A69">
            <w:pPr>
              <w:pStyle w:val="ConsPlusNormal"/>
              <w:jc w:val="both"/>
            </w:pPr>
            <w:r>
              <w:t>Если установлено, то включаются следующие положения:</w:t>
            </w:r>
          </w:p>
          <w:p w:rsidR="002F48B9" w:rsidRDefault="002F48B9" w:rsidP="00C43A69">
            <w:pPr>
              <w:pStyle w:val="ConsPlusNormal"/>
              <w:jc w:val="both"/>
            </w:pPr>
            <w:r>
              <w:t>Размер задатка составляет ____% от начальной (минимальной) цены договора (лота), что составляет</w:t>
            </w:r>
            <w:proofErr w:type="gramStart"/>
            <w:r>
              <w:t xml:space="preserve"> _________________ (______________) </w:t>
            </w:r>
            <w:proofErr w:type="gramEnd"/>
            <w:r>
              <w:t>рублей.</w:t>
            </w:r>
          </w:p>
          <w:p w:rsidR="002F48B9" w:rsidRDefault="002F48B9" w:rsidP="00C43A69">
            <w:pPr>
              <w:pStyle w:val="ConsPlusNormal"/>
              <w:jc w:val="both"/>
            </w:pPr>
            <w:r>
              <w:t>Порядок внесения.</w:t>
            </w:r>
          </w:p>
          <w:p w:rsidR="002F48B9" w:rsidRDefault="002F48B9" w:rsidP="00C43A69">
            <w:pPr>
              <w:pStyle w:val="ConsPlusNormal"/>
              <w:jc w:val="both"/>
            </w:pPr>
            <w:r>
              <w:t xml:space="preserve">Участие в электронном аукционе возможно при </w:t>
            </w:r>
            <w:r>
              <w:lastRenderedPageBreak/>
              <w:t>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2F48B9" w:rsidRDefault="002F48B9" w:rsidP="00C43A69">
            <w:pPr>
              <w:pStyle w:val="ConsPlusNormal"/>
              <w:jc w:val="both"/>
            </w:pPr>
            <w: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w:t>
            </w:r>
            <w:proofErr w:type="gramStart"/>
            <w:r>
              <w:t>дств в р</w:t>
            </w:r>
            <w:proofErr w:type="gramEnd"/>
            <w:r>
              <w:t>азмере обеспечения указанной заявки, указанном в извещении.</w:t>
            </w:r>
          </w:p>
          <w:p w:rsidR="002F48B9" w:rsidRDefault="002F48B9" w:rsidP="00C43A69">
            <w:pPr>
              <w:pStyle w:val="ConsPlusNormal"/>
              <w:jc w:val="both"/>
            </w:pPr>
            <w: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2F48B9" w:rsidRDefault="002F48B9" w:rsidP="00C43A69">
            <w:pPr>
              <w:pStyle w:val="ConsPlusNormal"/>
              <w:jc w:val="both"/>
            </w:pPr>
            <w: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2F48B9" w:rsidRDefault="002F48B9" w:rsidP="00C43A69">
            <w:pPr>
              <w:pStyle w:val="ConsPlusNormal"/>
              <w:jc w:val="both"/>
            </w:pPr>
            <w: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2F48B9" w:rsidTr="005A304A">
        <w:tc>
          <w:tcPr>
            <w:tcW w:w="648" w:type="dxa"/>
          </w:tcPr>
          <w:p w:rsidR="002F48B9" w:rsidRDefault="002F48B9">
            <w:pPr>
              <w:pStyle w:val="ConsPlusNormal"/>
            </w:pPr>
            <w:r>
              <w:lastRenderedPageBreak/>
              <w:t>16.</w:t>
            </w:r>
          </w:p>
        </w:tc>
        <w:tc>
          <w:tcPr>
            <w:tcW w:w="2471" w:type="dxa"/>
          </w:tcPr>
          <w:p w:rsidR="002F48B9" w:rsidRDefault="002F48B9">
            <w:pPr>
              <w:pStyle w:val="ConsPlusNormal"/>
            </w:pPr>
            <w:r>
              <w:t xml:space="preserve">Ограничение в отношении </w:t>
            </w:r>
            <w:r>
              <w:lastRenderedPageBreak/>
              <w:t>участников электронного аукциона, являющихся субъектами малого и среднего предпринимательства</w:t>
            </w:r>
          </w:p>
        </w:tc>
        <w:tc>
          <w:tcPr>
            <w:tcW w:w="6237" w:type="dxa"/>
          </w:tcPr>
          <w:p w:rsidR="002F48B9" w:rsidRDefault="002F48B9">
            <w:pPr>
              <w:pStyle w:val="ConsPlusNormal"/>
            </w:pPr>
            <w:proofErr w:type="gramStart"/>
            <w:r>
              <w:lastRenderedPageBreak/>
              <w:t>Установлено</w:t>
            </w:r>
            <w:proofErr w:type="gramEnd"/>
            <w:r>
              <w:t>/не установлено</w:t>
            </w:r>
          </w:p>
        </w:tc>
      </w:tr>
      <w:tr w:rsidR="002F48B9" w:rsidTr="005A304A">
        <w:tc>
          <w:tcPr>
            <w:tcW w:w="648" w:type="dxa"/>
          </w:tcPr>
          <w:p w:rsidR="002F48B9" w:rsidRDefault="002F48B9">
            <w:pPr>
              <w:pStyle w:val="ConsPlusNormal"/>
            </w:pPr>
            <w:r>
              <w:lastRenderedPageBreak/>
              <w:t>17.</w:t>
            </w:r>
          </w:p>
        </w:tc>
        <w:tc>
          <w:tcPr>
            <w:tcW w:w="2471" w:type="dxa"/>
          </w:tcPr>
          <w:p w:rsidR="002F48B9" w:rsidRDefault="002F48B9">
            <w:pPr>
              <w:pStyle w:val="ConsPlusNormal"/>
            </w:pPr>
            <w:r>
              <w:t>Порядок подачи заявки</w:t>
            </w:r>
          </w:p>
        </w:tc>
        <w:tc>
          <w:tcPr>
            <w:tcW w:w="6237" w:type="dxa"/>
          </w:tcPr>
          <w:p w:rsidR="002F48B9" w:rsidRDefault="002F48B9" w:rsidP="00C43A69">
            <w:pPr>
              <w:pStyle w:val="ConsPlusNormal"/>
              <w:jc w:val="both"/>
            </w:pPr>
            <w:proofErr w:type="gramStart"/>
            <w: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roofErr w:type="gramEnd"/>
          </w:p>
          <w:p w:rsidR="002F48B9" w:rsidRDefault="002F48B9" w:rsidP="00C43A69">
            <w:pPr>
              <w:pStyle w:val="ConsPlusNormal"/>
              <w:jc w:val="both"/>
            </w:pPr>
            <w: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2F48B9" w:rsidRDefault="002F48B9" w:rsidP="00C43A69">
            <w:pPr>
              <w:pStyle w:val="ConsPlusNormal"/>
              <w:jc w:val="both"/>
            </w:pPr>
            <w: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2F48B9" w:rsidRDefault="002F48B9" w:rsidP="00C43A69">
            <w:pPr>
              <w:pStyle w:val="ConsPlusNormal"/>
              <w:jc w:val="both"/>
            </w:pPr>
            <w:r>
              <w:t>В случае подачи одним заявителем заявок по нескольким лотам на каждый лот оформляется отдельная заявка</w:t>
            </w:r>
          </w:p>
        </w:tc>
      </w:tr>
      <w:tr w:rsidR="002F48B9" w:rsidTr="005A304A">
        <w:tc>
          <w:tcPr>
            <w:tcW w:w="648" w:type="dxa"/>
          </w:tcPr>
          <w:p w:rsidR="002F48B9" w:rsidRDefault="002F48B9">
            <w:pPr>
              <w:pStyle w:val="ConsPlusNormal"/>
            </w:pPr>
            <w:r>
              <w:t>18.</w:t>
            </w:r>
          </w:p>
        </w:tc>
        <w:tc>
          <w:tcPr>
            <w:tcW w:w="2471" w:type="dxa"/>
          </w:tcPr>
          <w:p w:rsidR="002F48B9" w:rsidRDefault="002F48B9">
            <w:pPr>
              <w:pStyle w:val="ConsPlusNormal"/>
            </w:pPr>
            <w:r>
              <w:t>Порядок отзыва заявки</w:t>
            </w:r>
          </w:p>
        </w:tc>
        <w:tc>
          <w:tcPr>
            <w:tcW w:w="6237" w:type="dxa"/>
          </w:tcPr>
          <w:p w:rsidR="002F48B9" w:rsidRDefault="002F48B9" w:rsidP="00C43A69">
            <w:pPr>
              <w:pStyle w:val="ConsPlusNormal"/>
              <w:jc w:val="both"/>
            </w:pPr>
            <w: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2F48B9" w:rsidRDefault="002F48B9" w:rsidP="00C43A69">
            <w:pPr>
              <w:pStyle w:val="ConsPlusNormal"/>
              <w:jc w:val="both"/>
            </w:pPr>
            <w:r>
              <w:t xml:space="preserve">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w:t>
            </w:r>
            <w:r>
              <w:lastRenderedPageBreak/>
              <w:t>отношении денежных сре</w:t>
            </w:r>
            <w:proofErr w:type="gramStart"/>
            <w:r>
              <w:t>дств в р</w:t>
            </w:r>
            <w:proofErr w:type="gramEnd"/>
            <w:r>
              <w:t>азмере задатка</w:t>
            </w:r>
          </w:p>
        </w:tc>
      </w:tr>
      <w:tr w:rsidR="002F48B9" w:rsidTr="005A304A">
        <w:tc>
          <w:tcPr>
            <w:tcW w:w="648" w:type="dxa"/>
          </w:tcPr>
          <w:p w:rsidR="002F48B9" w:rsidRDefault="002F48B9">
            <w:pPr>
              <w:pStyle w:val="ConsPlusNormal"/>
            </w:pPr>
            <w:r>
              <w:lastRenderedPageBreak/>
              <w:t>19.</w:t>
            </w:r>
          </w:p>
        </w:tc>
        <w:tc>
          <w:tcPr>
            <w:tcW w:w="2471" w:type="dxa"/>
          </w:tcPr>
          <w:p w:rsidR="002F48B9" w:rsidRDefault="002F48B9">
            <w:pPr>
              <w:pStyle w:val="ConsPlusNormal"/>
            </w:pPr>
            <w:r>
              <w:t>Дата, время начала и окончания срока подачи заявок</w:t>
            </w:r>
          </w:p>
        </w:tc>
        <w:tc>
          <w:tcPr>
            <w:tcW w:w="6237" w:type="dxa"/>
          </w:tcPr>
          <w:p w:rsidR="002F48B9" w:rsidRDefault="002F48B9">
            <w:pPr>
              <w:pStyle w:val="ConsPlusNormal"/>
            </w:pPr>
            <w:r>
              <w:t>С ______ час</w:t>
            </w:r>
            <w:proofErr w:type="gramStart"/>
            <w:r>
              <w:t>.</w:t>
            </w:r>
            <w:proofErr w:type="gramEnd"/>
            <w:r>
              <w:t xml:space="preserve"> _____ </w:t>
            </w:r>
            <w:proofErr w:type="gramStart"/>
            <w:r>
              <w:t>м</w:t>
            </w:r>
            <w:proofErr w:type="gramEnd"/>
            <w:r>
              <w:t>ин. по московскому времени</w:t>
            </w:r>
          </w:p>
          <w:p w:rsidR="002F48B9" w:rsidRDefault="00C43A69">
            <w:pPr>
              <w:pStyle w:val="ConsPlusNormal"/>
            </w:pPr>
            <w:r>
              <w:t>«</w:t>
            </w:r>
            <w:r w:rsidR="002F48B9">
              <w:t>____</w:t>
            </w:r>
            <w:r>
              <w:t>»</w:t>
            </w:r>
            <w:r w:rsidR="002F48B9">
              <w:t xml:space="preserve"> ______________ 20__ г.</w:t>
            </w:r>
          </w:p>
          <w:p w:rsidR="002F48B9" w:rsidRDefault="002F48B9">
            <w:pPr>
              <w:pStyle w:val="ConsPlusNormal"/>
              <w:jc w:val="both"/>
            </w:pPr>
            <w:r>
              <w:t>до _____ час</w:t>
            </w:r>
            <w:proofErr w:type="gramStart"/>
            <w:r>
              <w:t>.</w:t>
            </w:r>
            <w:proofErr w:type="gramEnd"/>
            <w:r>
              <w:t xml:space="preserve"> _____ </w:t>
            </w:r>
            <w:proofErr w:type="gramStart"/>
            <w:r>
              <w:t>м</w:t>
            </w:r>
            <w:proofErr w:type="gramEnd"/>
            <w:r>
              <w:t>ин. по московскому времени</w:t>
            </w:r>
          </w:p>
          <w:p w:rsidR="002F48B9" w:rsidRDefault="00C43A69">
            <w:pPr>
              <w:pStyle w:val="ConsPlusNormal"/>
              <w:jc w:val="both"/>
            </w:pPr>
            <w:r>
              <w:t>«____»</w:t>
            </w:r>
            <w:r w:rsidR="002F48B9">
              <w:t>______________ 20__ г.</w:t>
            </w:r>
          </w:p>
        </w:tc>
      </w:tr>
      <w:tr w:rsidR="002F48B9" w:rsidTr="005A304A">
        <w:tc>
          <w:tcPr>
            <w:tcW w:w="648" w:type="dxa"/>
          </w:tcPr>
          <w:p w:rsidR="002F48B9" w:rsidRDefault="002F48B9">
            <w:pPr>
              <w:pStyle w:val="ConsPlusNormal"/>
            </w:pPr>
            <w:r>
              <w:t>20.</w:t>
            </w:r>
          </w:p>
        </w:tc>
        <w:tc>
          <w:tcPr>
            <w:tcW w:w="2471" w:type="dxa"/>
          </w:tcPr>
          <w:p w:rsidR="002F48B9" w:rsidRDefault="002F48B9">
            <w:pPr>
              <w:pStyle w:val="ConsPlusNormal"/>
            </w:pPr>
            <w:r>
              <w:t>Дата, время начала и окончания срока рассмотрения заявок</w:t>
            </w:r>
          </w:p>
        </w:tc>
        <w:tc>
          <w:tcPr>
            <w:tcW w:w="6237" w:type="dxa"/>
          </w:tcPr>
          <w:p w:rsidR="002F48B9" w:rsidRDefault="002F48B9">
            <w:pPr>
              <w:pStyle w:val="ConsPlusNormal"/>
            </w:pPr>
            <w:r>
              <w:t>С ______ час</w:t>
            </w:r>
            <w:proofErr w:type="gramStart"/>
            <w:r>
              <w:t>.</w:t>
            </w:r>
            <w:proofErr w:type="gramEnd"/>
            <w:r>
              <w:t xml:space="preserve"> _____ </w:t>
            </w:r>
            <w:proofErr w:type="gramStart"/>
            <w:r>
              <w:t>м</w:t>
            </w:r>
            <w:proofErr w:type="gramEnd"/>
            <w:r>
              <w:t>ин. по московскому времени</w:t>
            </w:r>
          </w:p>
          <w:p w:rsidR="002F48B9" w:rsidRDefault="00C43A69">
            <w:pPr>
              <w:pStyle w:val="ConsPlusNormal"/>
            </w:pPr>
            <w:r>
              <w:t>«____»</w:t>
            </w:r>
            <w:r w:rsidR="002F48B9">
              <w:t xml:space="preserve"> ______________ 20__ г.</w:t>
            </w:r>
          </w:p>
          <w:p w:rsidR="002F48B9" w:rsidRDefault="002F48B9">
            <w:pPr>
              <w:pStyle w:val="ConsPlusNormal"/>
              <w:jc w:val="both"/>
            </w:pPr>
            <w:r>
              <w:t>до _____ час</w:t>
            </w:r>
            <w:proofErr w:type="gramStart"/>
            <w:r>
              <w:t>.</w:t>
            </w:r>
            <w:proofErr w:type="gramEnd"/>
            <w:r>
              <w:t xml:space="preserve"> _____ </w:t>
            </w:r>
            <w:proofErr w:type="gramStart"/>
            <w:r>
              <w:t>м</w:t>
            </w:r>
            <w:proofErr w:type="gramEnd"/>
            <w:r>
              <w:t>ин. по московскому времени</w:t>
            </w:r>
          </w:p>
          <w:p w:rsidR="002F48B9" w:rsidRDefault="00C43A69">
            <w:pPr>
              <w:pStyle w:val="ConsPlusNormal"/>
            </w:pPr>
            <w:r>
              <w:t>«____»</w:t>
            </w:r>
            <w:r w:rsidR="002F48B9">
              <w:t xml:space="preserve"> ______________ 20__ г.</w:t>
            </w:r>
          </w:p>
        </w:tc>
      </w:tr>
      <w:tr w:rsidR="002F48B9" w:rsidTr="005A304A">
        <w:tc>
          <w:tcPr>
            <w:tcW w:w="648" w:type="dxa"/>
          </w:tcPr>
          <w:p w:rsidR="002F48B9" w:rsidRDefault="002F48B9">
            <w:pPr>
              <w:pStyle w:val="ConsPlusNormal"/>
            </w:pPr>
            <w:r>
              <w:t>21.</w:t>
            </w:r>
          </w:p>
        </w:tc>
        <w:tc>
          <w:tcPr>
            <w:tcW w:w="2471" w:type="dxa"/>
          </w:tcPr>
          <w:p w:rsidR="002F48B9" w:rsidRDefault="002F48B9">
            <w:pPr>
              <w:pStyle w:val="ConsPlusNormal"/>
            </w:pPr>
            <w:r>
              <w:t>Дата проведения электронного аукциона</w:t>
            </w:r>
          </w:p>
        </w:tc>
        <w:tc>
          <w:tcPr>
            <w:tcW w:w="6237" w:type="dxa"/>
            <w:vAlign w:val="center"/>
          </w:tcPr>
          <w:p w:rsidR="002F48B9" w:rsidRDefault="00C43A69" w:rsidP="00C43A69">
            <w:pPr>
              <w:pStyle w:val="ConsPlusNormal"/>
              <w:jc w:val="both"/>
            </w:pPr>
            <w:r>
              <w:t>«____»</w:t>
            </w:r>
            <w:r w:rsidR="002F48B9">
              <w:t xml:space="preserve"> _____________ 20__ г.</w:t>
            </w:r>
          </w:p>
          <w:p w:rsidR="002F48B9" w:rsidRDefault="002F48B9" w:rsidP="00C43A69">
            <w:pPr>
              <w:pStyle w:val="ConsPlusNormal"/>
              <w:jc w:val="both"/>
            </w:pPr>
            <w:r>
              <w:t>Время начала проведения электронного аукциона устанавливается оператором электронной площадки</w:t>
            </w:r>
          </w:p>
        </w:tc>
      </w:tr>
      <w:tr w:rsidR="002F48B9" w:rsidTr="005A304A">
        <w:tc>
          <w:tcPr>
            <w:tcW w:w="648" w:type="dxa"/>
          </w:tcPr>
          <w:p w:rsidR="002F48B9" w:rsidRDefault="002F48B9">
            <w:pPr>
              <w:pStyle w:val="ConsPlusNormal"/>
            </w:pPr>
            <w:r>
              <w:t>22.</w:t>
            </w:r>
          </w:p>
        </w:tc>
        <w:tc>
          <w:tcPr>
            <w:tcW w:w="2471" w:type="dxa"/>
          </w:tcPr>
          <w:p w:rsidR="002F48B9" w:rsidRDefault="002F48B9">
            <w:pPr>
              <w:pStyle w:val="ConsPlusNormal"/>
            </w:pPr>
            <w:r>
              <w:t>Условия признания участника электронного аукциона победителем электронного аукциона</w:t>
            </w:r>
          </w:p>
        </w:tc>
        <w:tc>
          <w:tcPr>
            <w:tcW w:w="6237" w:type="dxa"/>
          </w:tcPr>
          <w:p w:rsidR="002F48B9" w:rsidRDefault="002F48B9" w:rsidP="00C43A69">
            <w:pPr>
              <w:pStyle w:val="ConsPlusNormal"/>
              <w:jc w:val="both"/>
            </w:pPr>
            <w: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2F48B9" w:rsidTr="005A304A">
        <w:tc>
          <w:tcPr>
            <w:tcW w:w="648" w:type="dxa"/>
          </w:tcPr>
          <w:p w:rsidR="002F48B9" w:rsidRDefault="002F48B9">
            <w:pPr>
              <w:pStyle w:val="ConsPlusNormal"/>
            </w:pPr>
            <w:r>
              <w:t>23.</w:t>
            </w:r>
          </w:p>
        </w:tc>
        <w:tc>
          <w:tcPr>
            <w:tcW w:w="2471" w:type="dxa"/>
          </w:tcPr>
          <w:p w:rsidR="002F48B9" w:rsidRDefault="002F48B9">
            <w:pPr>
              <w:pStyle w:val="ConsPlusNormal"/>
            </w:pPr>
            <w:r>
              <w:t xml:space="preserve">Условия признания победителя либо единственного участника электронного аукциона </w:t>
            </w:r>
            <w:proofErr w:type="gramStart"/>
            <w:r>
              <w:t>уклонившимся</w:t>
            </w:r>
            <w:proofErr w:type="gramEnd"/>
            <w:r>
              <w:t xml:space="preserve"> от заключения договора</w:t>
            </w:r>
          </w:p>
        </w:tc>
        <w:tc>
          <w:tcPr>
            <w:tcW w:w="6237" w:type="dxa"/>
          </w:tcPr>
          <w:p w:rsidR="002F48B9" w:rsidRDefault="002F48B9" w:rsidP="00C43A69">
            <w:pPr>
              <w:pStyle w:val="ConsPlusNormal"/>
              <w:jc w:val="both"/>
            </w:pPr>
            <w:proofErr w:type="gramStart"/>
            <w: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sidR="00C43A69">
              <w:t>«___»</w:t>
            </w:r>
            <w:r>
              <w:t xml:space="preserve"> ________ 20__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roofErr w:type="gramEnd"/>
          </w:p>
        </w:tc>
      </w:tr>
      <w:tr w:rsidR="002F48B9" w:rsidTr="005A304A">
        <w:tc>
          <w:tcPr>
            <w:tcW w:w="648" w:type="dxa"/>
          </w:tcPr>
          <w:p w:rsidR="002F48B9" w:rsidRDefault="002F48B9">
            <w:pPr>
              <w:pStyle w:val="ConsPlusNormal"/>
            </w:pPr>
            <w:r>
              <w:t>24.</w:t>
            </w:r>
          </w:p>
        </w:tc>
        <w:tc>
          <w:tcPr>
            <w:tcW w:w="2471" w:type="dxa"/>
          </w:tcPr>
          <w:p w:rsidR="002F48B9" w:rsidRDefault="002F48B9">
            <w:pPr>
              <w:pStyle w:val="ConsPlusNormal"/>
            </w:pPr>
            <w:r>
              <w:t>Срок и порядок заключения договора</w:t>
            </w:r>
          </w:p>
        </w:tc>
        <w:tc>
          <w:tcPr>
            <w:tcW w:w="6237" w:type="dxa"/>
          </w:tcPr>
          <w:p w:rsidR="002F48B9" w:rsidRDefault="002F48B9" w:rsidP="00C43A69">
            <w:pPr>
              <w:pStyle w:val="ConsPlusNormal"/>
              <w:jc w:val="both"/>
            </w:pPr>
            <w:r>
              <w:t>Стороны договора подписывают договор на бумажных носителях.</w:t>
            </w:r>
          </w:p>
          <w:p w:rsidR="002F48B9" w:rsidRDefault="002F48B9" w:rsidP="00C43A69">
            <w:pPr>
              <w:pStyle w:val="ConsPlusNormal"/>
              <w:jc w:val="both"/>
            </w:pPr>
            <w:proofErr w:type="gramStart"/>
            <w: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w:t>
            </w:r>
            <w:r>
              <w:lastRenderedPageBreak/>
              <w:t>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roofErr w:type="gramEnd"/>
          </w:p>
          <w:p w:rsidR="002F48B9" w:rsidRDefault="002F48B9" w:rsidP="00C43A69">
            <w:pPr>
              <w:pStyle w:val="ConsPlusNormal"/>
              <w:jc w:val="both"/>
            </w:pPr>
            <w:r>
              <w:t xml:space="preserve">Не позднее десяти дней </w:t>
            </w:r>
            <w:proofErr w:type="gramStart"/>
            <w:r>
              <w:t>с даты размещения</w:t>
            </w:r>
            <w:proofErr w:type="gramEnd"/>
            <w:r>
              <w:t xml:space="preserve">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2F48B9" w:rsidRDefault="002F48B9" w:rsidP="00C43A69">
            <w:pPr>
              <w:pStyle w:val="ConsPlusNormal"/>
              <w:jc w:val="both"/>
            </w:pPr>
            <w: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2F48B9" w:rsidRDefault="002F48B9" w:rsidP="00C43A69">
            <w:pPr>
              <w:pStyle w:val="ConsPlusNormal"/>
              <w:jc w:val="both"/>
            </w:pPr>
            <w: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2F48B9" w:rsidRDefault="002F48B9" w:rsidP="00C43A69">
            <w:pPr>
              <w:pStyle w:val="ConsPlusNormal"/>
              <w:jc w:val="both"/>
            </w:pPr>
            <w:r>
              <w:t xml:space="preserve">В течение трех рабочих дней </w:t>
            </w:r>
            <w:proofErr w:type="gramStart"/>
            <w:r>
              <w:t>с даты получения</w:t>
            </w:r>
            <w:proofErr w:type="gramEnd"/>
            <w:r>
              <w:t xml:space="preserve">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2F48B9" w:rsidRDefault="002F48B9" w:rsidP="00C43A69">
            <w:pPr>
              <w:pStyle w:val="ConsPlusNormal"/>
              <w:jc w:val="both"/>
            </w:pPr>
            <w:proofErr w:type="gramStart"/>
            <w: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w:t>
            </w:r>
            <w:proofErr w:type="gramEnd"/>
            <w:r>
              <w:t xml:space="preserve"> аукциона.</w:t>
            </w:r>
          </w:p>
          <w:p w:rsidR="002F48B9" w:rsidRDefault="002F48B9" w:rsidP="00C43A69">
            <w:pPr>
              <w:pStyle w:val="ConsPlusNormal"/>
              <w:jc w:val="both"/>
            </w:pPr>
            <w:r>
              <w:lastRenderedPageBreak/>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463" w:history="1">
              <w:r>
                <w:rPr>
                  <w:color w:val="0000FF"/>
                </w:rPr>
                <w:t>пунктом 9</w:t>
              </w:r>
            </w:hyperlink>
            <w:r>
              <w:t xml:space="preserve"> извещения.</w:t>
            </w:r>
          </w:p>
          <w:p w:rsidR="002F48B9" w:rsidRDefault="002F48B9" w:rsidP="00C43A69">
            <w:pPr>
              <w:pStyle w:val="ConsPlusNormal"/>
              <w:jc w:val="both"/>
            </w:pPr>
            <w:proofErr w:type="gramStart"/>
            <w: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w:t>
            </w:r>
            <w:proofErr w:type="gramEnd"/>
            <w:r>
              <w:t xml:space="preserve"> </w:t>
            </w:r>
            <w:proofErr w:type="gramStart"/>
            <w:r>
              <w:t>факте</w:t>
            </w:r>
            <w:proofErr w:type="gramEnd"/>
            <w:r>
              <w:t>,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2F48B9" w:rsidRDefault="002F48B9" w:rsidP="00C43A69">
            <w:pPr>
              <w:pStyle w:val="ConsPlusNormal"/>
              <w:jc w:val="both"/>
            </w:pPr>
            <w: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w:t>
            </w:r>
            <w:r w:rsidR="003E00F6">
              <w:t xml:space="preserve">МО </w:t>
            </w:r>
            <w:r>
              <w:t xml:space="preserve">не позднее следующего дня после подписания указанного протокола. Организатор электронного аукциона в течение двух рабочих дней </w:t>
            </w:r>
            <w:proofErr w:type="gramStart"/>
            <w:r>
              <w:t>с даты подписания</w:t>
            </w:r>
            <w:proofErr w:type="gramEnd"/>
            <w:r>
              <w:t xml:space="preserve">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w:t>
            </w:r>
            <w:proofErr w:type="gramStart"/>
            <w:r>
              <w:t>с даты размещения</w:t>
            </w:r>
            <w:proofErr w:type="gramEnd"/>
            <w:r>
              <w:t xml:space="preserve"> на электронной площадке протокола подведения итогов электронного аукциона.</w:t>
            </w:r>
          </w:p>
          <w:p w:rsidR="002F48B9" w:rsidRDefault="002F48B9" w:rsidP="00C43A69">
            <w:pPr>
              <w:pStyle w:val="ConsPlusNormal"/>
              <w:jc w:val="both"/>
            </w:pPr>
            <w:r>
              <w:t xml:space="preserve">Договор с единственным участником электронного аукциона заключается в порядке, </w:t>
            </w:r>
            <w:r>
              <w:lastRenderedPageBreak/>
              <w:t xml:space="preserve">установленном </w:t>
            </w:r>
            <w:hyperlink w:anchor="P362" w:history="1">
              <w:r>
                <w:rPr>
                  <w:color w:val="0000FF"/>
                </w:rPr>
                <w:t>разделом 24</w:t>
              </w:r>
            </w:hyperlink>
            <w:r>
              <w:t xml:space="preserve"> извещения</w:t>
            </w:r>
          </w:p>
        </w:tc>
      </w:tr>
      <w:tr w:rsidR="002F48B9" w:rsidTr="005A304A">
        <w:tc>
          <w:tcPr>
            <w:tcW w:w="648" w:type="dxa"/>
          </w:tcPr>
          <w:p w:rsidR="002F48B9" w:rsidRDefault="002F48B9">
            <w:pPr>
              <w:pStyle w:val="ConsPlusNormal"/>
            </w:pPr>
            <w:r>
              <w:lastRenderedPageBreak/>
              <w:t>25.</w:t>
            </w:r>
          </w:p>
        </w:tc>
        <w:tc>
          <w:tcPr>
            <w:tcW w:w="2471" w:type="dxa"/>
          </w:tcPr>
          <w:p w:rsidR="002F48B9" w:rsidRDefault="002F48B9">
            <w:pPr>
              <w:pStyle w:val="ConsPlusNormal"/>
              <w:jc w:val="both"/>
            </w:pPr>
            <w:r>
              <w:t>Форма, сроки и порядок оплаты по договору</w:t>
            </w:r>
          </w:p>
        </w:tc>
        <w:tc>
          <w:tcPr>
            <w:tcW w:w="6237" w:type="dxa"/>
          </w:tcPr>
          <w:p w:rsidR="002F48B9" w:rsidRDefault="002F48B9" w:rsidP="00C43A69">
            <w:pPr>
              <w:pStyle w:val="ConsPlusNormal"/>
              <w:jc w:val="both"/>
            </w:pPr>
            <w:r>
              <w:t>Форма, сроки и порядок оплаты определены проектом договора</w:t>
            </w:r>
          </w:p>
        </w:tc>
      </w:tr>
    </w:tbl>
    <w:p w:rsidR="002F48B9" w:rsidRDefault="002F48B9">
      <w:pPr>
        <w:pStyle w:val="ConsPlusNormal"/>
        <w:jc w:val="both"/>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pPr>
    </w:p>
    <w:p w:rsidR="00C43A69" w:rsidRDefault="00C43A69">
      <w:pPr>
        <w:pStyle w:val="ConsPlusNormal"/>
        <w:jc w:val="center"/>
        <w:outlineLvl w:val="2"/>
        <w:sectPr w:rsidR="00C43A69" w:rsidSect="00FB3831">
          <w:headerReference w:type="default" r:id="rId8"/>
          <w:pgSz w:w="11906" w:h="16838"/>
          <w:pgMar w:top="1134" w:right="850" w:bottom="1134" w:left="1701" w:header="708" w:footer="708" w:gutter="0"/>
          <w:pgNumType w:start="1"/>
          <w:cols w:space="708"/>
          <w:docGrid w:linePitch="360"/>
        </w:sectPr>
      </w:pPr>
    </w:p>
    <w:p w:rsidR="002F48B9" w:rsidRDefault="002F48B9">
      <w:pPr>
        <w:pStyle w:val="ConsPlusNormal"/>
        <w:jc w:val="center"/>
        <w:outlineLvl w:val="2"/>
      </w:pPr>
      <w:r>
        <w:lastRenderedPageBreak/>
        <w:t>2. Перечень лотов, начальная (минимальная) цена договора</w:t>
      </w:r>
    </w:p>
    <w:p w:rsidR="002F48B9" w:rsidRDefault="002F48B9">
      <w:pPr>
        <w:pStyle w:val="ConsPlusNormal"/>
        <w:jc w:val="center"/>
      </w:pPr>
      <w:r>
        <w:t>(лота) по каждому лоту, срок действия договоров</w:t>
      </w:r>
    </w:p>
    <w:p w:rsidR="002F48B9" w:rsidRDefault="002F48B9">
      <w:pPr>
        <w:pStyle w:val="ConsPlusNormal"/>
        <w:jc w:val="both"/>
      </w:pPr>
    </w:p>
    <w:p w:rsidR="002F48B9" w:rsidRDefault="002F48B9" w:rsidP="001F6A17">
      <w:pPr>
        <w:pStyle w:val="ConsPlusNormal"/>
        <w:ind w:firstLine="540"/>
        <w:jc w:val="center"/>
      </w:pPr>
      <w:r>
        <w:t xml:space="preserve">Лот </w:t>
      </w:r>
      <w:r w:rsidR="001F6A17">
        <w:t>№</w:t>
      </w:r>
      <w:r>
        <w:t xml:space="preserve"> 1</w:t>
      </w:r>
    </w:p>
    <w:p w:rsidR="002F48B9" w:rsidRDefault="002F48B9">
      <w:pPr>
        <w:pStyle w:val="ConsPlusNormal"/>
        <w:jc w:val="both"/>
      </w:pPr>
    </w:p>
    <w:tbl>
      <w:tblPr>
        <w:tblW w:w="1471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1778"/>
        <w:gridCol w:w="2407"/>
        <w:gridCol w:w="1559"/>
        <w:gridCol w:w="1560"/>
        <w:gridCol w:w="1462"/>
        <w:gridCol w:w="2081"/>
        <w:gridCol w:w="1291"/>
        <w:gridCol w:w="2085"/>
      </w:tblGrid>
      <w:tr w:rsidR="002F48B9" w:rsidTr="001F6A17">
        <w:trPr>
          <w:trHeight w:val="2680"/>
        </w:trPr>
        <w:tc>
          <w:tcPr>
            <w:tcW w:w="493" w:type="dxa"/>
          </w:tcPr>
          <w:p w:rsidR="002F48B9" w:rsidRDefault="00597F78">
            <w:pPr>
              <w:pStyle w:val="ConsPlusNormal"/>
              <w:jc w:val="center"/>
            </w:pPr>
            <w:r>
              <w:t>№</w:t>
            </w:r>
          </w:p>
        </w:tc>
        <w:tc>
          <w:tcPr>
            <w:tcW w:w="1778" w:type="dxa"/>
          </w:tcPr>
          <w:p w:rsidR="002F48B9" w:rsidRDefault="002F48B9">
            <w:pPr>
              <w:pStyle w:val="ConsPlusNormal"/>
              <w:jc w:val="center"/>
            </w:pPr>
            <w:r>
              <w:t>Адресные ориентиры нестационарного торгового объекта</w:t>
            </w:r>
          </w:p>
        </w:tc>
        <w:tc>
          <w:tcPr>
            <w:tcW w:w="2407" w:type="dxa"/>
          </w:tcPr>
          <w:p w:rsidR="002F48B9" w:rsidRDefault="002F48B9">
            <w:pPr>
              <w:pStyle w:val="ConsPlusNormal"/>
              <w:jc w:val="center"/>
            </w:pPr>
            <w:r>
              <w:t>Номер нестационарного торгового объекта в соответствии со схемой размещения нестационарных торговых объектов</w:t>
            </w:r>
          </w:p>
        </w:tc>
        <w:tc>
          <w:tcPr>
            <w:tcW w:w="1559" w:type="dxa"/>
          </w:tcPr>
          <w:p w:rsidR="002F48B9" w:rsidRDefault="002F48B9">
            <w:pPr>
              <w:pStyle w:val="ConsPlusNormal"/>
              <w:jc w:val="center"/>
            </w:pPr>
            <w:r>
              <w:t>Описание внешнего вида нестационарного торгового объекта</w:t>
            </w:r>
          </w:p>
        </w:tc>
        <w:tc>
          <w:tcPr>
            <w:tcW w:w="1560" w:type="dxa"/>
          </w:tcPr>
          <w:p w:rsidR="002F48B9" w:rsidRDefault="002F48B9">
            <w:pPr>
              <w:pStyle w:val="ConsPlusNormal"/>
              <w:jc w:val="center"/>
            </w:pPr>
            <w:r>
              <w:t>Тип нестационарного торгового объекта</w:t>
            </w:r>
          </w:p>
        </w:tc>
        <w:tc>
          <w:tcPr>
            <w:tcW w:w="1462" w:type="dxa"/>
          </w:tcPr>
          <w:p w:rsidR="002F48B9" w:rsidRDefault="002F48B9">
            <w:pPr>
              <w:pStyle w:val="ConsPlusNormal"/>
              <w:jc w:val="center"/>
            </w:pPr>
            <w:r>
              <w:t>Специализация нестационарного торгового объекта</w:t>
            </w:r>
          </w:p>
        </w:tc>
        <w:tc>
          <w:tcPr>
            <w:tcW w:w="2081" w:type="dxa"/>
          </w:tcPr>
          <w:p w:rsidR="002F48B9" w:rsidRDefault="002F48B9">
            <w:pPr>
              <w:pStyle w:val="ConsPlusNormal"/>
              <w:jc w:val="center"/>
            </w:pPr>
            <w:r>
              <w:t>Общая площадь нестационарного торгового объекта, кв. м</w:t>
            </w:r>
          </w:p>
        </w:tc>
        <w:tc>
          <w:tcPr>
            <w:tcW w:w="1291" w:type="dxa"/>
          </w:tcPr>
          <w:p w:rsidR="002F48B9" w:rsidRDefault="002F48B9">
            <w:pPr>
              <w:pStyle w:val="ConsPlusNormal"/>
              <w:jc w:val="center"/>
            </w:pPr>
            <w:r>
              <w:t>Срок действия договора</w:t>
            </w:r>
          </w:p>
        </w:tc>
        <w:tc>
          <w:tcPr>
            <w:tcW w:w="2085" w:type="dxa"/>
          </w:tcPr>
          <w:p w:rsidR="002F48B9" w:rsidRDefault="002F48B9">
            <w:pPr>
              <w:pStyle w:val="ConsPlusNormal"/>
              <w:jc w:val="center"/>
            </w:pPr>
            <w:r>
              <w:t xml:space="preserve">Начальная (минимальная) цена договора (цена лота) без НДС _%, руб. </w:t>
            </w:r>
            <w:hyperlink w:anchor="P596" w:history="1">
              <w:r>
                <w:rPr>
                  <w:color w:val="0000FF"/>
                </w:rPr>
                <w:t>*</w:t>
              </w:r>
            </w:hyperlink>
          </w:p>
        </w:tc>
      </w:tr>
      <w:tr w:rsidR="002F48B9" w:rsidTr="001F6A17">
        <w:trPr>
          <w:trHeight w:val="336"/>
        </w:trPr>
        <w:tc>
          <w:tcPr>
            <w:tcW w:w="493" w:type="dxa"/>
          </w:tcPr>
          <w:p w:rsidR="002F48B9" w:rsidRDefault="002F48B9">
            <w:pPr>
              <w:pStyle w:val="ConsPlusNormal"/>
              <w:jc w:val="center"/>
            </w:pPr>
            <w:r>
              <w:t>1</w:t>
            </w:r>
          </w:p>
        </w:tc>
        <w:tc>
          <w:tcPr>
            <w:tcW w:w="1778" w:type="dxa"/>
          </w:tcPr>
          <w:p w:rsidR="002F48B9" w:rsidRDefault="002F48B9">
            <w:pPr>
              <w:pStyle w:val="ConsPlusNormal"/>
              <w:jc w:val="center"/>
            </w:pPr>
            <w:r>
              <w:t>2</w:t>
            </w:r>
          </w:p>
        </w:tc>
        <w:tc>
          <w:tcPr>
            <w:tcW w:w="2407" w:type="dxa"/>
          </w:tcPr>
          <w:p w:rsidR="002F48B9" w:rsidRDefault="002F48B9">
            <w:pPr>
              <w:pStyle w:val="ConsPlusNormal"/>
              <w:jc w:val="center"/>
            </w:pPr>
            <w:r>
              <w:t>3</w:t>
            </w:r>
          </w:p>
        </w:tc>
        <w:tc>
          <w:tcPr>
            <w:tcW w:w="1559" w:type="dxa"/>
          </w:tcPr>
          <w:p w:rsidR="002F48B9" w:rsidRDefault="002F48B9">
            <w:pPr>
              <w:pStyle w:val="ConsPlusNormal"/>
              <w:jc w:val="center"/>
            </w:pPr>
            <w:r>
              <w:t>4</w:t>
            </w:r>
          </w:p>
        </w:tc>
        <w:tc>
          <w:tcPr>
            <w:tcW w:w="1560" w:type="dxa"/>
          </w:tcPr>
          <w:p w:rsidR="002F48B9" w:rsidRDefault="002F48B9">
            <w:pPr>
              <w:pStyle w:val="ConsPlusNormal"/>
              <w:jc w:val="center"/>
            </w:pPr>
            <w:r>
              <w:t>5</w:t>
            </w:r>
          </w:p>
        </w:tc>
        <w:tc>
          <w:tcPr>
            <w:tcW w:w="1462" w:type="dxa"/>
          </w:tcPr>
          <w:p w:rsidR="002F48B9" w:rsidRDefault="002F48B9">
            <w:pPr>
              <w:pStyle w:val="ConsPlusNormal"/>
              <w:jc w:val="center"/>
            </w:pPr>
            <w:r>
              <w:t>6</w:t>
            </w:r>
          </w:p>
        </w:tc>
        <w:tc>
          <w:tcPr>
            <w:tcW w:w="2081" w:type="dxa"/>
          </w:tcPr>
          <w:p w:rsidR="002F48B9" w:rsidRDefault="002F48B9">
            <w:pPr>
              <w:pStyle w:val="ConsPlusNormal"/>
              <w:jc w:val="center"/>
            </w:pPr>
            <w:r>
              <w:t>7</w:t>
            </w:r>
          </w:p>
        </w:tc>
        <w:tc>
          <w:tcPr>
            <w:tcW w:w="1291" w:type="dxa"/>
          </w:tcPr>
          <w:p w:rsidR="002F48B9" w:rsidRDefault="002F48B9">
            <w:pPr>
              <w:pStyle w:val="ConsPlusNormal"/>
              <w:jc w:val="center"/>
            </w:pPr>
            <w:r>
              <w:t>8</w:t>
            </w:r>
          </w:p>
        </w:tc>
        <w:tc>
          <w:tcPr>
            <w:tcW w:w="2085" w:type="dxa"/>
          </w:tcPr>
          <w:p w:rsidR="002F48B9" w:rsidRDefault="002F48B9">
            <w:pPr>
              <w:pStyle w:val="ConsPlusNormal"/>
              <w:jc w:val="center"/>
            </w:pPr>
            <w:r>
              <w:t>9</w:t>
            </w:r>
          </w:p>
        </w:tc>
      </w:tr>
    </w:tbl>
    <w:p w:rsidR="002F48B9" w:rsidRDefault="002F48B9" w:rsidP="001F6A17">
      <w:pPr>
        <w:pStyle w:val="ConsPlusNormal"/>
        <w:jc w:val="both"/>
      </w:pPr>
    </w:p>
    <w:p w:rsidR="001F6A17" w:rsidRDefault="002F48B9" w:rsidP="001F6A17">
      <w:pPr>
        <w:pStyle w:val="ConsPlusNormal"/>
        <w:jc w:val="both"/>
      </w:pPr>
      <w:r>
        <w:t xml:space="preserve">Начальная (минимальная) цена договора (лота) </w:t>
      </w:r>
      <w:r w:rsidR="001F6A17">
        <w:t>№</w:t>
      </w:r>
      <w:r>
        <w:t xml:space="preserve"> 1 ___ (______) руб. </w:t>
      </w:r>
    </w:p>
    <w:p w:rsidR="002F48B9" w:rsidRDefault="001F6A17" w:rsidP="001F6A17">
      <w:pPr>
        <w:pStyle w:val="ConsPlusNormal"/>
        <w:jc w:val="both"/>
      </w:pPr>
      <w:r>
        <w:t>«</w:t>
      </w:r>
      <w:r w:rsidR="002F48B9">
        <w:t>Шаг аукциона</w:t>
      </w:r>
      <w:r>
        <w:t>»</w:t>
      </w:r>
      <w:r w:rsidR="002F48B9">
        <w:t xml:space="preserve"> по лоту </w:t>
      </w:r>
      <w:r>
        <w:t xml:space="preserve">№ 1 </w:t>
      </w:r>
      <w:r w:rsidR="002F48B9">
        <w:t xml:space="preserve"> ___ (_</w:t>
      </w:r>
      <w:r>
        <w:t>_</w:t>
      </w:r>
      <w:r w:rsidR="002F48B9">
        <w:t>____) руб.</w:t>
      </w:r>
    </w:p>
    <w:p w:rsidR="002F48B9" w:rsidRDefault="002F48B9" w:rsidP="001F6A17">
      <w:pPr>
        <w:pStyle w:val="ConsPlusNormal"/>
        <w:jc w:val="both"/>
      </w:pPr>
      <w:r>
        <w:t xml:space="preserve">Размер задатка по лоту </w:t>
      </w:r>
      <w:r w:rsidR="001F6A17">
        <w:t>№</w:t>
      </w:r>
      <w:r>
        <w:t xml:space="preserve"> 1 </w:t>
      </w:r>
      <w:r w:rsidR="001F6A17">
        <w:t xml:space="preserve">___ (______) </w:t>
      </w:r>
      <w:r>
        <w:t>руб.</w:t>
      </w:r>
    </w:p>
    <w:p w:rsidR="001F6A17" w:rsidRDefault="001F6A17" w:rsidP="001F6A17">
      <w:pPr>
        <w:pStyle w:val="ConsPlusNormal"/>
        <w:jc w:val="both"/>
      </w:pPr>
      <w:bookmarkStart w:id="12" w:name="P596"/>
      <w:bookmarkEnd w:id="12"/>
    </w:p>
    <w:p w:rsidR="002F48B9" w:rsidRDefault="002F48B9" w:rsidP="001F6A17">
      <w:pPr>
        <w:pStyle w:val="ConsPlusNormal"/>
        <w:jc w:val="both"/>
      </w:pPr>
      <w: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1F6A17" w:rsidRDefault="001F6A17">
      <w:pPr>
        <w:pStyle w:val="ConsPlusNormal"/>
        <w:jc w:val="right"/>
        <w:outlineLvl w:val="2"/>
        <w:sectPr w:rsidR="001F6A17" w:rsidSect="00C43A69">
          <w:pgSz w:w="16838" w:h="11906" w:orient="landscape"/>
          <w:pgMar w:top="1701" w:right="1134" w:bottom="851" w:left="1134" w:header="0" w:footer="0" w:gutter="0"/>
          <w:cols w:space="720"/>
        </w:sectPr>
      </w:pPr>
    </w:p>
    <w:p w:rsidR="002F48B9" w:rsidRDefault="002F48B9" w:rsidP="00200270">
      <w:pPr>
        <w:pStyle w:val="ConsPlusNormal"/>
        <w:ind w:left="4678"/>
        <w:outlineLvl w:val="2"/>
      </w:pPr>
      <w:r>
        <w:lastRenderedPageBreak/>
        <w:t>Приложение 1</w:t>
      </w:r>
    </w:p>
    <w:p w:rsidR="002F48B9" w:rsidRDefault="002F48B9" w:rsidP="00200270">
      <w:pPr>
        <w:pStyle w:val="ConsPlusNormal"/>
        <w:ind w:left="4678"/>
      </w:pPr>
      <w:r>
        <w:t>к извещению о проведении</w:t>
      </w:r>
      <w:r w:rsidR="00200270">
        <w:t xml:space="preserve"> </w:t>
      </w:r>
      <w:r>
        <w:t>открытого аукциона</w:t>
      </w:r>
      <w:r w:rsidR="00200270">
        <w:t xml:space="preserve"> </w:t>
      </w:r>
      <w:r>
        <w:t>в электронной форме на право</w:t>
      </w:r>
      <w:r w:rsidR="00200270">
        <w:t xml:space="preserve"> </w:t>
      </w:r>
      <w:r w:rsidR="005A304A">
        <w:t xml:space="preserve">размещения </w:t>
      </w:r>
      <w:proofErr w:type="gramStart"/>
      <w:r w:rsidR="005A304A">
        <w:t>нестационарных</w:t>
      </w:r>
      <w:proofErr w:type="gramEnd"/>
    </w:p>
    <w:p w:rsidR="002F48B9" w:rsidRDefault="005A304A" w:rsidP="00200270">
      <w:pPr>
        <w:pStyle w:val="ConsPlusNormal"/>
        <w:ind w:left="4678"/>
      </w:pPr>
      <w:r>
        <w:t>торговых</w:t>
      </w:r>
      <w:r w:rsidR="002F48B9">
        <w:t xml:space="preserve"> объект</w:t>
      </w:r>
      <w:r>
        <w:t>ов</w:t>
      </w:r>
    </w:p>
    <w:p w:rsidR="002F48B9" w:rsidRDefault="002F48B9">
      <w:pPr>
        <w:pStyle w:val="ConsPlusNormal"/>
        <w:jc w:val="both"/>
      </w:pPr>
    </w:p>
    <w:p w:rsidR="005A304A" w:rsidRDefault="005A304A" w:rsidP="005A304A">
      <w:pPr>
        <w:pStyle w:val="ConsPlusNonformat"/>
        <w:ind w:left="4678"/>
        <w:jc w:val="both"/>
        <w:rPr>
          <w:rFonts w:ascii="Times New Roman" w:hAnsi="Times New Roman" w:cs="Times New Roman"/>
          <w:sz w:val="28"/>
          <w:szCs w:val="28"/>
        </w:rPr>
      </w:pPr>
    </w:p>
    <w:p w:rsidR="002F48B9" w:rsidRPr="005A304A" w:rsidRDefault="002F48B9" w:rsidP="005A304A">
      <w:pPr>
        <w:pStyle w:val="ConsPlusNonformat"/>
        <w:ind w:left="4678"/>
        <w:jc w:val="both"/>
        <w:rPr>
          <w:rFonts w:ascii="Times New Roman" w:hAnsi="Times New Roman" w:cs="Times New Roman"/>
          <w:sz w:val="28"/>
          <w:szCs w:val="28"/>
        </w:rPr>
      </w:pPr>
      <w:r w:rsidRPr="005A304A">
        <w:rPr>
          <w:rFonts w:ascii="Times New Roman" w:hAnsi="Times New Roman" w:cs="Times New Roman"/>
          <w:sz w:val="28"/>
          <w:szCs w:val="28"/>
        </w:rPr>
        <w:t xml:space="preserve">ФОРМА </w:t>
      </w:r>
      <w:r w:rsidR="005A304A">
        <w:rPr>
          <w:rFonts w:ascii="Times New Roman" w:hAnsi="Times New Roman" w:cs="Times New Roman"/>
          <w:sz w:val="28"/>
          <w:szCs w:val="28"/>
        </w:rPr>
        <w:t>П</w:t>
      </w:r>
      <w:r w:rsidRPr="005A304A">
        <w:rPr>
          <w:rFonts w:ascii="Times New Roman" w:hAnsi="Times New Roman" w:cs="Times New Roman"/>
          <w:sz w:val="28"/>
          <w:szCs w:val="28"/>
        </w:rPr>
        <w:t>ЕРВОЙ ЧАСТИ ЗАЯВКИ</w:t>
      </w:r>
    </w:p>
    <w:p w:rsidR="002F48B9" w:rsidRPr="005A304A" w:rsidRDefault="002F48B9" w:rsidP="005A304A">
      <w:pPr>
        <w:pStyle w:val="ConsPlusNonformat"/>
        <w:ind w:left="4678"/>
        <w:jc w:val="both"/>
        <w:rPr>
          <w:rFonts w:ascii="Times New Roman" w:hAnsi="Times New Roman" w:cs="Times New Roman"/>
          <w:sz w:val="28"/>
          <w:szCs w:val="28"/>
        </w:rPr>
      </w:pPr>
      <w:r w:rsidRPr="005A304A">
        <w:rPr>
          <w:rFonts w:ascii="Times New Roman" w:hAnsi="Times New Roman" w:cs="Times New Roman"/>
          <w:sz w:val="28"/>
          <w:szCs w:val="28"/>
        </w:rPr>
        <w:t xml:space="preserve">                                              Организатору аукциона</w:t>
      </w:r>
    </w:p>
    <w:p w:rsidR="002F48B9" w:rsidRPr="005A304A" w:rsidRDefault="002F48B9" w:rsidP="005A304A">
      <w:pPr>
        <w:pStyle w:val="ConsPlusNonformat"/>
        <w:ind w:left="4678"/>
        <w:jc w:val="both"/>
        <w:rPr>
          <w:rFonts w:ascii="Times New Roman" w:hAnsi="Times New Roman" w:cs="Times New Roman"/>
          <w:sz w:val="28"/>
          <w:szCs w:val="28"/>
        </w:rPr>
      </w:pPr>
      <w:r w:rsidRPr="005A304A">
        <w:rPr>
          <w:rFonts w:ascii="Times New Roman" w:hAnsi="Times New Roman" w:cs="Times New Roman"/>
          <w:sz w:val="28"/>
          <w:szCs w:val="28"/>
        </w:rPr>
        <w:t>___________________________</w:t>
      </w:r>
    </w:p>
    <w:p w:rsidR="002F48B9" w:rsidRPr="005A304A" w:rsidRDefault="002F48B9" w:rsidP="005A304A">
      <w:pPr>
        <w:pStyle w:val="ConsPlusNonformat"/>
        <w:ind w:left="4678"/>
        <w:jc w:val="both"/>
        <w:rPr>
          <w:rFonts w:ascii="Times New Roman" w:hAnsi="Times New Roman" w:cs="Times New Roman"/>
          <w:sz w:val="28"/>
          <w:szCs w:val="28"/>
        </w:rPr>
      </w:pPr>
      <w:r w:rsidRPr="005A304A">
        <w:rPr>
          <w:rFonts w:ascii="Times New Roman" w:hAnsi="Times New Roman" w:cs="Times New Roman"/>
          <w:sz w:val="28"/>
          <w:szCs w:val="28"/>
        </w:rPr>
        <w:t>Наименование оператора</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электронной площадки</w:t>
      </w:r>
    </w:p>
    <w:p w:rsidR="002F48B9" w:rsidRPr="005A304A" w:rsidRDefault="002F48B9" w:rsidP="005A304A">
      <w:pPr>
        <w:pStyle w:val="ConsPlusNonformat"/>
        <w:ind w:left="4678"/>
        <w:jc w:val="both"/>
        <w:rPr>
          <w:rFonts w:ascii="Times New Roman" w:hAnsi="Times New Roman" w:cs="Times New Roman"/>
          <w:sz w:val="28"/>
          <w:szCs w:val="28"/>
        </w:rPr>
      </w:pPr>
      <w:r w:rsidRPr="005A304A">
        <w:rPr>
          <w:rFonts w:ascii="Times New Roman" w:hAnsi="Times New Roman" w:cs="Times New Roman"/>
          <w:sz w:val="28"/>
          <w:szCs w:val="28"/>
        </w:rPr>
        <w:t>___________________________</w:t>
      </w:r>
    </w:p>
    <w:p w:rsidR="002F48B9" w:rsidRPr="005A304A" w:rsidRDefault="002F48B9">
      <w:pPr>
        <w:pStyle w:val="ConsPlusNonformat"/>
        <w:jc w:val="both"/>
        <w:rPr>
          <w:rFonts w:ascii="Times New Roman" w:hAnsi="Times New Roman" w:cs="Times New Roman"/>
          <w:sz w:val="28"/>
          <w:szCs w:val="28"/>
        </w:rPr>
      </w:pPr>
    </w:p>
    <w:p w:rsidR="002F48B9" w:rsidRPr="005A304A" w:rsidRDefault="002F48B9" w:rsidP="005A304A">
      <w:pPr>
        <w:pStyle w:val="ConsPlusNonformat"/>
        <w:jc w:val="center"/>
        <w:rPr>
          <w:rFonts w:ascii="Times New Roman" w:hAnsi="Times New Roman" w:cs="Times New Roman"/>
          <w:sz w:val="28"/>
          <w:szCs w:val="28"/>
        </w:rPr>
      </w:pPr>
      <w:bookmarkStart w:id="13" w:name="P617"/>
      <w:bookmarkEnd w:id="13"/>
      <w:r w:rsidRPr="005A304A">
        <w:rPr>
          <w:rFonts w:ascii="Times New Roman" w:hAnsi="Times New Roman" w:cs="Times New Roman"/>
          <w:sz w:val="28"/>
          <w:szCs w:val="28"/>
        </w:rPr>
        <w:t>ЗАЯВКА</w:t>
      </w:r>
    </w:p>
    <w:p w:rsidR="002F48B9" w:rsidRPr="005A304A" w:rsidRDefault="002F48B9" w:rsidP="005A304A">
      <w:pPr>
        <w:pStyle w:val="ConsPlusNonformat"/>
        <w:jc w:val="center"/>
        <w:rPr>
          <w:rFonts w:ascii="Times New Roman" w:hAnsi="Times New Roman" w:cs="Times New Roman"/>
          <w:sz w:val="28"/>
          <w:szCs w:val="28"/>
        </w:rPr>
      </w:pPr>
      <w:r w:rsidRPr="005A304A">
        <w:rPr>
          <w:rFonts w:ascii="Times New Roman" w:hAnsi="Times New Roman" w:cs="Times New Roman"/>
          <w:sz w:val="28"/>
          <w:szCs w:val="28"/>
        </w:rPr>
        <w:t>на участие в открытом аукционе в электронной форме на право</w:t>
      </w:r>
    </w:p>
    <w:p w:rsidR="002F48B9" w:rsidRPr="005A304A" w:rsidRDefault="002F48B9" w:rsidP="005A304A">
      <w:pPr>
        <w:pStyle w:val="ConsPlusNonformat"/>
        <w:jc w:val="center"/>
        <w:rPr>
          <w:rFonts w:ascii="Times New Roman" w:hAnsi="Times New Roman" w:cs="Times New Roman"/>
          <w:sz w:val="28"/>
          <w:szCs w:val="28"/>
        </w:rPr>
      </w:pPr>
      <w:r w:rsidRPr="005A304A">
        <w:rPr>
          <w:rFonts w:ascii="Times New Roman" w:hAnsi="Times New Roman" w:cs="Times New Roman"/>
          <w:sz w:val="28"/>
          <w:szCs w:val="28"/>
        </w:rPr>
        <w:t>размещения нестационарн</w:t>
      </w:r>
      <w:r w:rsidR="005A304A">
        <w:rPr>
          <w:rFonts w:ascii="Times New Roman" w:hAnsi="Times New Roman" w:cs="Times New Roman"/>
          <w:sz w:val="28"/>
          <w:szCs w:val="28"/>
        </w:rPr>
        <w:t>ых</w:t>
      </w:r>
      <w:r w:rsidRPr="005A304A">
        <w:rPr>
          <w:rFonts w:ascii="Times New Roman" w:hAnsi="Times New Roman" w:cs="Times New Roman"/>
          <w:sz w:val="28"/>
          <w:szCs w:val="28"/>
        </w:rPr>
        <w:t xml:space="preserve"> торгов</w:t>
      </w:r>
      <w:r w:rsidR="005A304A">
        <w:rPr>
          <w:rFonts w:ascii="Times New Roman" w:hAnsi="Times New Roman" w:cs="Times New Roman"/>
          <w:sz w:val="28"/>
          <w:szCs w:val="28"/>
        </w:rPr>
        <w:t>ых</w:t>
      </w:r>
      <w:r w:rsidRPr="005A304A">
        <w:rPr>
          <w:rFonts w:ascii="Times New Roman" w:hAnsi="Times New Roman" w:cs="Times New Roman"/>
          <w:sz w:val="28"/>
          <w:szCs w:val="28"/>
        </w:rPr>
        <w:t xml:space="preserve"> объект</w:t>
      </w:r>
      <w:r w:rsidR="005A304A">
        <w:rPr>
          <w:rFonts w:ascii="Times New Roman" w:hAnsi="Times New Roman" w:cs="Times New Roman"/>
          <w:sz w:val="28"/>
          <w:szCs w:val="28"/>
        </w:rPr>
        <w:t>ов</w:t>
      </w:r>
    </w:p>
    <w:p w:rsidR="002F48B9" w:rsidRPr="005A304A" w:rsidRDefault="002F48B9" w:rsidP="005A304A">
      <w:pPr>
        <w:pStyle w:val="ConsPlusNonformat"/>
        <w:jc w:val="center"/>
        <w:rPr>
          <w:rFonts w:ascii="Times New Roman" w:hAnsi="Times New Roman" w:cs="Times New Roman"/>
          <w:sz w:val="28"/>
          <w:szCs w:val="28"/>
        </w:rPr>
      </w:pPr>
      <w:r w:rsidRPr="005A304A">
        <w:rPr>
          <w:rFonts w:ascii="Times New Roman" w:hAnsi="Times New Roman" w:cs="Times New Roman"/>
          <w:sz w:val="28"/>
          <w:szCs w:val="28"/>
        </w:rPr>
        <w:t>(первая часть заявки)</w:t>
      </w:r>
    </w:p>
    <w:p w:rsidR="002F48B9" w:rsidRPr="005A304A" w:rsidRDefault="002F48B9">
      <w:pPr>
        <w:pStyle w:val="ConsPlusNonformat"/>
        <w:jc w:val="both"/>
        <w:rPr>
          <w:rFonts w:ascii="Times New Roman" w:hAnsi="Times New Roman" w:cs="Times New Roman"/>
          <w:sz w:val="28"/>
          <w:szCs w:val="28"/>
        </w:rPr>
      </w:pPr>
    </w:p>
    <w:p w:rsidR="002F48B9" w:rsidRPr="005A304A" w:rsidRDefault="002F48B9" w:rsidP="005A304A">
      <w:pPr>
        <w:pStyle w:val="ConsPlusNonformat"/>
        <w:ind w:firstLine="709"/>
        <w:jc w:val="both"/>
        <w:rPr>
          <w:rFonts w:ascii="Times New Roman" w:hAnsi="Times New Roman" w:cs="Times New Roman"/>
          <w:sz w:val="28"/>
          <w:szCs w:val="28"/>
        </w:rPr>
      </w:pPr>
      <w:r w:rsidRPr="005A304A">
        <w:rPr>
          <w:rFonts w:ascii="Times New Roman" w:hAnsi="Times New Roman" w:cs="Times New Roman"/>
          <w:sz w:val="28"/>
          <w:szCs w:val="28"/>
        </w:rPr>
        <w:t>Заявитель извещает о своем желании принять участие в открытом аукционе</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в  электронной форме на право размещения нестационарного торгового объекта,</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 xml:space="preserve">расположенного по адресу: ____________________, указанного в лоте </w:t>
      </w:r>
      <w:r w:rsidR="005A304A">
        <w:rPr>
          <w:rFonts w:ascii="Times New Roman" w:hAnsi="Times New Roman" w:cs="Times New Roman"/>
          <w:sz w:val="28"/>
          <w:szCs w:val="28"/>
        </w:rPr>
        <w:t>№</w:t>
      </w:r>
      <w:r w:rsidRPr="005A304A">
        <w:rPr>
          <w:rFonts w:ascii="Times New Roman" w:hAnsi="Times New Roman" w:cs="Times New Roman"/>
          <w:sz w:val="28"/>
          <w:szCs w:val="28"/>
        </w:rPr>
        <w:t xml:space="preserve"> ______,</w:t>
      </w:r>
      <w:r w:rsidR="005A304A">
        <w:rPr>
          <w:rFonts w:ascii="Times New Roman" w:hAnsi="Times New Roman" w:cs="Times New Roman"/>
          <w:sz w:val="28"/>
          <w:szCs w:val="28"/>
        </w:rPr>
        <w:t xml:space="preserve"> который состоится «</w:t>
      </w:r>
      <w:r w:rsidRPr="005A304A">
        <w:rPr>
          <w:rFonts w:ascii="Times New Roman" w:hAnsi="Times New Roman" w:cs="Times New Roman"/>
          <w:sz w:val="28"/>
          <w:szCs w:val="28"/>
        </w:rPr>
        <w:t>____</w:t>
      </w:r>
      <w:r w:rsidR="005A304A">
        <w:rPr>
          <w:rFonts w:ascii="Times New Roman" w:hAnsi="Times New Roman" w:cs="Times New Roman"/>
          <w:sz w:val="28"/>
          <w:szCs w:val="28"/>
        </w:rPr>
        <w:t>»</w:t>
      </w:r>
      <w:r w:rsidRPr="005A304A">
        <w:rPr>
          <w:rFonts w:ascii="Times New Roman" w:hAnsi="Times New Roman" w:cs="Times New Roman"/>
          <w:sz w:val="28"/>
          <w:szCs w:val="28"/>
        </w:rPr>
        <w:t>__</w:t>
      </w:r>
      <w:r w:rsidR="005A304A">
        <w:rPr>
          <w:rFonts w:ascii="Times New Roman" w:hAnsi="Times New Roman" w:cs="Times New Roman"/>
          <w:sz w:val="28"/>
          <w:szCs w:val="28"/>
        </w:rPr>
        <w:t>_</w:t>
      </w:r>
      <w:r w:rsidRPr="005A304A">
        <w:rPr>
          <w:rFonts w:ascii="Times New Roman" w:hAnsi="Times New Roman" w:cs="Times New Roman"/>
          <w:sz w:val="28"/>
          <w:szCs w:val="28"/>
        </w:rPr>
        <w:t>________ 20__ г. на электронной площадке</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на  условиях,  указанных  в  извещении  о  проведении  открытого аукциона в</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электронной форме.</w:t>
      </w:r>
    </w:p>
    <w:p w:rsidR="002F48B9" w:rsidRPr="005A304A" w:rsidRDefault="002F48B9" w:rsidP="005A304A">
      <w:pPr>
        <w:pStyle w:val="ConsPlusNonformat"/>
        <w:ind w:firstLine="709"/>
        <w:jc w:val="both"/>
        <w:rPr>
          <w:rFonts w:ascii="Times New Roman" w:hAnsi="Times New Roman" w:cs="Times New Roman"/>
          <w:sz w:val="28"/>
          <w:szCs w:val="28"/>
        </w:rPr>
      </w:pPr>
      <w:r w:rsidRPr="005A304A">
        <w:rPr>
          <w:rFonts w:ascii="Times New Roman" w:hAnsi="Times New Roman" w:cs="Times New Roman"/>
          <w:sz w:val="28"/>
          <w:szCs w:val="28"/>
        </w:rPr>
        <w:t xml:space="preserve">Заявитель   обязуется   </w:t>
      </w:r>
      <w:proofErr w:type="gramStart"/>
      <w:r w:rsidRPr="005A304A">
        <w:rPr>
          <w:rFonts w:ascii="Times New Roman" w:hAnsi="Times New Roman" w:cs="Times New Roman"/>
          <w:sz w:val="28"/>
          <w:szCs w:val="28"/>
        </w:rPr>
        <w:t>разместить</w:t>
      </w:r>
      <w:proofErr w:type="gramEnd"/>
      <w:r w:rsidRPr="005A304A">
        <w:rPr>
          <w:rFonts w:ascii="Times New Roman" w:hAnsi="Times New Roman" w:cs="Times New Roman"/>
          <w:sz w:val="28"/>
          <w:szCs w:val="28"/>
        </w:rPr>
        <w:t xml:space="preserve">  нестационарный  торговый  объект  в</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соответствии  с  техническими  характеристиками,  указанными в извещении, в</w:t>
      </w:r>
      <w:r w:rsidR="005A304A">
        <w:rPr>
          <w:rFonts w:ascii="Times New Roman" w:hAnsi="Times New Roman" w:cs="Times New Roman"/>
          <w:sz w:val="28"/>
          <w:szCs w:val="28"/>
        </w:rPr>
        <w:t xml:space="preserve"> </w:t>
      </w:r>
      <w:r w:rsidRPr="005A304A">
        <w:rPr>
          <w:rFonts w:ascii="Times New Roman" w:hAnsi="Times New Roman" w:cs="Times New Roman"/>
          <w:sz w:val="28"/>
          <w:szCs w:val="28"/>
        </w:rPr>
        <w:t>случае признания его победителем открытого аукциона в электронной форме.</w:t>
      </w:r>
    </w:p>
    <w:p w:rsidR="002F48B9" w:rsidRPr="005A304A" w:rsidRDefault="002F48B9">
      <w:pPr>
        <w:pStyle w:val="ConsPlusNormal"/>
        <w:jc w:val="both"/>
        <w:rPr>
          <w:szCs w:val="28"/>
        </w:rPr>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200270" w:rsidRDefault="00200270">
      <w:pPr>
        <w:pStyle w:val="ConsPlusNormal"/>
        <w:jc w:val="right"/>
        <w:outlineLvl w:val="2"/>
      </w:pPr>
    </w:p>
    <w:p w:rsidR="00597F78" w:rsidRDefault="00597F78" w:rsidP="00200270">
      <w:pPr>
        <w:pStyle w:val="ConsPlusNormal"/>
        <w:ind w:left="4678"/>
        <w:outlineLvl w:val="2"/>
      </w:pPr>
    </w:p>
    <w:p w:rsidR="002F48B9" w:rsidRDefault="002F48B9" w:rsidP="00200270">
      <w:pPr>
        <w:pStyle w:val="ConsPlusNormal"/>
        <w:ind w:left="4678"/>
        <w:outlineLvl w:val="2"/>
      </w:pPr>
      <w:r>
        <w:lastRenderedPageBreak/>
        <w:t>Приложение 2</w:t>
      </w:r>
    </w:p>
    <w:p w:rsidR="002F48B9" w:rsidRDefault="002F48B9" w:rsidP="00200270">
      <w:pPr>
        <w:pStyle w:val="ConsPlusNormal"/>
        <w:ind w:left="4678"/>
      </w:pPr>
      <w:r>
        <w:t>к извещению о проведении</w:t>
      </w:r>
      <w:r w:rsidR="00200270">
        <w:t xml:space="preserve"> </w:t>
      </w:r>
      <w:r>
        <w:t>открытого аукциона</w:t>
      </w:r>
      <w:r w:rsidR="00200270">
        <w:t xml:space="preserve"> </w:t>
      </w:r>
      <w:r>
        <w:t>в электронной форме на право</w:t>
      </w:r>
      <w:r w:rsidR="00200270">
        <w:t xml:space="preserve"> </w:t>
      </w:r>
      <w:r>
        <w:t xml:space="preserve">размещения </w:t>
      </w:r>
      <w:proofErr w:type="gramStart"/>
      <w:r>
        <w:t>нестационарн</w:t>
      </w:r>
      <w:r w:rsidR="00597F78">
        <w:t>ых</w:t>
      </w:r>
      <w:proofErr w:type="gramEnd"/>
    </w:p>
    <w:p w:rsidR="002F48B9" w:rsidRPr="00597F78" w:rsidRDefault="002F48B9" w:rsidP="00200270">
      <w:pPr>
        <w:pStyle w:val="ConsPlusNormal"/>
        <w:ind w:left="4678"/>
        <w:rPr>
          <w:szCs w:val="28"/>
        </w:rPr>
      </w:pPr>
      <w:r>
        <w:t>торгов</w:t>
      </w:r>
      <w:r w:rsidR="00597F78">
        <w:t>ых</w:t>
      </w:r>
      <w:r>
        <w:t xml:space="preserve"> объект</w:t>
      </w:r>
      <w:r w:rsidR="00597F78">
        <w:t>ов</w:t>
      </w:r>
    </w:p>
    <w:p w:rsidR="00597F78" w:rsidRPr="00597F78" w:rsidRDefault="002F48B9" w:rsidP="00200270">
      <w:pPr>
        <w:pStyle w:val="ConsPlusNonformat"/>
        <w:ind w:left="4678"/>
        <w:jc w:val="both"/>
        <w:rPr>
          <w:sz w:val="28"/>
          <w:szCs w:val="28"/>
        </w:rPr>
      </w:pPr>
      <w:r w:rsidRPr="00597F78">
        <w:rPr>
          <w:sz w:val="28"/>
          <w:szCs w:val="28"/>
        </w:rPr>
        <w:t xml:space="preserve">      </w:t>
      </w:r>
    </w:p>
    <w:p w:rsidR="00200270" w:rsidRPr="00597F78" w:rsidRDefault="002F48B9" w:rsidP="00200270">
      <w:pPr>
        <w:pStyle w:val="ConsPlusNonformat"/>
        <w:ind w:left="4678"/>
        <w:jc w:val="both"/>
        <w:rPr>
          <w:rFonts w:ascii="Times New Roman" w:hAnsi="Times New Roman" w:cs="Times New Roman"/>
          <w:sz w:val="28"/>
          <w:szCs w:val="28"/>
        </w:rPr>
      </w:pPr>
      <w:r w:rsidRPr="00597F78">
        <w:rPr>
          <w:sz w:val="28"/>
          <w:szCs w:val="28"/>
        </w:rPr>
        <w:t xml:space="preserve">                                        </w:t>
      </w:r>
      <w:r w:rsidR="00200270" w:rsidRPr="00597F78">
        <w:rPr>
          <w:rFonts w:ascii="Times New Roman" w:hAnsi="Times New Roman" w:cs="Times New Roman"/>
          <w:sz w:val="28"/>
          <w:szCs w:val="28"/>
        </w:rPr>
        <w:t>ФОРМА ВТОРОЙ ЧАСТИ ЗАЯВКИ</w:t>
      </w:r>
    </w:p>
    <w:p w:rsidR="00200270" w:rsidRPr="00597F78" w:rsidRDefault="00200270" w:rsidP="00200270">
      <w:pPr>
        <w:pStyle w:val="ConsPlusNonformat"/>
        <w:ind w:left="4678"/>
        <w:jc w:val="both"/>
        <w:rPr>
          <w:rFonts w:ascii="Times New Roman" w:hAnsi="Times New Roman" w:cs="Times New Roman"/>
          <w:sz w:val="28"/>
          <w:szCs w:val="28"/>
        </w:rPr>
      </w:pPr>
      <w:r w:rsidRPr="00597F78">
        <w:rPr>
          <w:rFonts w:ascii="Times New Roman" w:hAnsi="Times New Roman" w:cs="Times New Roman"/>
          <w:sz w:val="28"/>
          <w:szCs w:val="28"/>
        </w:rPr>
        <w:t xml:space="preserve">                                              Организатору аукциона</w:t>
      </w:r>
    </w:p>
    <w:p w:rsidR="00200270" w:rsidRPr="00597F78" w:rsidRDefault="00200270" w:rsidP="00200270">
      <w:pPr>
        <w:pStyle w:val="ConsPlusNonformat"/>
        <w:ind w:left="4678"/>
        <w:jc w:val="both"/>
        <w:rPr>
          <w:rFonts w:ascii="Times New Roman" w:hAnsi="Times New Roman" w:cs="Times New Roman"/>
          <w:sz w:val="28"/>
          <w:szCs w:val="28"/>
        </w:rPr>
      </w:pPr>
      <w:r w:rsidRPr="00597F78">
        <w:rPr>
          <w:rFonts w:ascii="Times New Roman" w:hAnsi="Times New Roman" w:cs="Times New Roman"/>
          <w:sz w:val="28"/>
          <w:szCs w:val="28"/>
        </w:rPr>
        <w:t>___________________________</w:t>
      </w:r>
    </w:p>
    <w:p w:rsidR="00200270" w:rsidRPr="00597F78" w:rsidRDefault="00200270" w:rsidP="00200270">
      <w:pPr>
        <w:pStyle w:val="ConsPlusNonformat"/>
        <w:ind w:left="4678"/>
        <w:jc w:val="both"/>
        <w:rPr>
          <w:rFonts w:ascii="Times New Roman" w:hAnsi="Times New Roman" w:cs="Times New Roman"/>
          <w:sz w:val="28"/>
          <w:szCs w:val="28"/>
        </w:rPr>
      </w:pPr>
      <w:r w:rsidRPr="00597F78">
        <w:rPr>
          <w:rFonts w:ascii="Times New Roman" w:hAnsi="Times New Roman" w:cs="Times New Roman"/>
          <w:sz w:val="28"/>
          <w:szCs w:val="28"/>
        </w:rPr>
        <w:t>Наименование оператора электронной площадки</w:t>
      </w:r>
    </w:p>
    <w:p w:rsidR="00200270" w:rsidRPr="00597F78" w:rsidRDefault="00200270" w:rsidP="00200270">
      <w:pPr>
        <w:pStyle w:val="ConsPlusNonformat"/>
        <w:ind w:left="4678"/>
        <w:jc w:val="both"/>
        <w:rPr>
          <w:rFonts w:ascii="Times New Roman" w:hAnsi="Times New Roman" w:cs="Times New Roman"/>
          <w:sz w:val="28"/>
          <w:szCs w:val="28"/>
        </w:rPr>
      </w:pPr>
      <w:r w:rsidRPr="00597F78">
        <w:rPr>
          <w:rFonts w:ascii="Times New Roman" w:hAnsi="Times New Roman" w:cs="Times New Roman"/>
          <w:sz w:val="28"/>
          <w:szCs w:val="28"/>
        </w:rPr>
        <w:t>___________________________</w:t>
      </w:r>
    </w:p>
    <w:p w:rsidR="00200270" w:rsidRPr="00597F78" w:rsidRDefault="00200270" w:rsidP="00200270">
      <w:pPr>
        <w:pStyle w:val="ConsPlusNonformat"/>
        <w:jc w:val="both"/>
        <w:rPr>
          <w:rFonts w:ascii="Times New Roman" w:hAnsi="Times New Roman" w:cs="Times New Roman"/>
          <w:sz w:val="28"/>
          <w:szCs w:val="28"/>
        </w:rPr>
      </w:pPr>
    </w:p>
    <w:p w:rsidR="00200270" w:rsidRPr="00597F78" w:rsidRDefault="00200270" w:rsidP="00200270">
      <w:pPr>
        <w:pStyle w:val="ConsPlusNonformat"/>
        <w:jc w:val="center"/>
        <w:rPr>
          <w:rFonts w:ascii="Times New Roman" w:hAnsi="Times New Roman" w:cs="Times New Roman"/>
          <w:sz w:val="28"/>
          <w:szCs w:val="28"/>
        </w:rPr>
      </w:pPr>
      <w:r w:rsidRPr="00597F78">
        <w:rPr>
          <w:rFonts w:ascii="Times New Roman" w:hAnsi="Times New Roman" w:cs="Times New Roman"/>
          <w:sz w:val="28"/>
          <w:szCs w:val="28"/>
        </w:rPr>
        <w:t>ЗАЯВКА</w:t>
      </w:r>
    </w:p>
    <w:p w:rsidR="00200270" w:rsidRPr="005A304A" w:rsidRDefault="00200270" w:rsidP="00200270">
      <w:pPr>
        <w:pStyle w:val="ConsPlusNonformat"/>
        <w:jc w:val="center"/>
        <w:rPr>
          <w:rFonts w:ascii="Times New Roman" w:hAnsi="Times New Roman" w:cs="Times New Roman"/>
          <w:sz w:val="28"/>
          <w:szCs w:val="28"/>
        </w:rPr>
      </w:pPr>
      <w:r w:rsidRPr="005A304A">
        <w:rPr>
          <w:rFonts w:ascii="Times New Roman" w:hAnsi="Times New Roman" w:cs="Times New Roman"/>
          <w:sz w:val="28"/>
          <w:szCs w:val="28"/>
        </w:rPr>
        <w:t>на участие в открытом аукционе в электронной форме на право</w:t>
      </w:r>
    </w:p>
    <w:p w:rsidR="00200270" w:rsidRPr="005A304A" w:rsidRDefault="00200270" w:rsidP="00200270">
      <w:pPr>
        <w:pStyle w:val="ConsPlusNonformat"/>
        <w:jc w:val="center"/>
        <w:rPr>
          <w:rFonts w:ascii="Times New Roman" w:hAnsi="Times New Roman" w:cs="Times New Roman"/>
          <w:sz w:val="28"/>
          <w:szCs w:val="28"/>
        </w:rPr>
      </w:pPr>
      <w:r w:rsidRPr="005A304A">
        <w:rPr>
          <w:rFonts w:ascii="Times New Roman" w:hAnsi="Times New Roman" w:cs="Times New Roman"/>
          <w:sz w:val="28"/>
          <w:szCs w:val="28"/>
        </w:rPr>
        <w:t>размещения нестационарн</w:t>
      </w:r>
      <w:r>
        <w:rPr>
          <w:rFonts w:ascii="Times New Roman" w:hAnsi="Times New Roman" w:cs="Times New Roman"/>
          <w:sz w:val="28"/>
          <w:szCs w:val="28"/>
        </w:rPr>
        <w:t>ых</w:t>
      </w:r>
      <w:r w:rsidRPr="005A304A">
        <w:rPr>
          <w:rFonts w:ascii="Times New Roman" w:hAnsi="Times New Roman" w:cs="Times New Roman"/>
          <w:sz w:val="28"/>
          <w:szCs w:val="28"/>
        </w:rPr>
        <w:t xml:space="preserve"> торгов</w:t>
      </w:r>
      <w:r>
        <w:rPr>
          <w:rFonts w:ascii="Times New Roman" w:hAnsi="Times New Roman" w:cs="Times New Roman"/>
          <w:sz w:val="28"/>
          <w:szCs w:val="28"/>
        </w:rPr>
        <w:t>ых</w:t>
      </w:r>
      <w:r w:rsidRPr="005A304A">
        <w:rPr>
          <w:rFonts w:ascii="Times New Roman" w:hAnsi="Times New Roman" w:cs="Times New Roman"/>
          <w:sz w:val="28"/>
          <w:szCs w:val="28"/>
        </w:rPr>
        <w:t xml:space="preserve"> объект</w:t>
      </w:r>
      <w:r>
        <w:rPr>
          <w:rFonts w:ascii="Times New Roman" w:hAnsi="Times New Roman" w:cs="Times New Roman"/>
          <w:sz w:val="28"/>
          <w:szCs w:val="28"/>
        </w:rPr>
        <w:t>ов</w:t>
      </w:r>
    </w:p>
    <w:p w:rsidR="00200270" w:rsidRPr="005A304A" w:rsidRDefault="00200270" w:rsidP="00200270">
      <w:pPr>
        <w:pStyle w:val="ConsPlusNonformat"/>
        <w:jc w:val="center"/>
        <w:rPr>
          <w:rFonts w:ascii="Times New Roman" w:hAnsi="Times New Roman" w:cs="Times New Roman"/>
          <w:sz w:val="28"/>
          <w:szCs w:val="28"/>
        </w:rPr>
      </w:pPr>
      <w:r w:rsidRPr="005A304A">
        <w:rPr>
          <w:rFonts w:ascii="Times New Roman" w:hAnsi="Times New Roman" w:cs="Times New Roman"/>
          <w:sz w:val="28"/>
          <w:szCs w:val="28"/>
        </w:rPr>
        <w:t>(</w:t>
      </w:r>
      <w:r>
        <w:rPr>
          <w:rFonts w:ascii="Times New Roman" w:hAnsi="Times New Roman" w:cs="Times New Roman"/>
          <w:sz w:val="28"/>
          <w:szCs w:val="28"/>
        </w:rPr>
        <w:t>втор</w:t>
      </w:r>
      <w:r w:rsidRPr="005A304A">
        <w:rPr>
          <w:rFonts w:ascii="Times New Roman" w:hAnsi="Times New Roman" w:cs="Times New Roman"/>
          <w:sz w:val="28"/>
          <w:szCs w:val="28"/>
        </w:rPr>
        <w:t>ая часть заявки)</w:t>
      </w:r>
    </w:p>
    <w:p w:rsidR="00200270" w:rsidRDefault="00200270">
      <w:pPr>
        <w:pStyle w:val="ConsPlusNonformat"/>
        <w:jc w:val="both"/>
      </w:pPr>
    </w:p>
    <w:p w:rsidR="00200270" w:rsidRDefault="00200270">
      <w:pPr>
        <w:pStyle w:val="ConsPlusNonformat"/>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4"/>
      </w:tblGrid>
      <w:tr w:rsidR="00200270" w:rsidRPr="00200270" w:rsidTr="003918F8">
        <w:trPr>
          <w:trHeight w:val="365"/>
        </w:trPr>
        <w:tc>
          <w:tcPr>
            <w:tcW w:w="1526" w:type="dxa"/>
          </w:tcPr>
          <w:p w:rsidR="00200270" w:rsidRPr="00200270" w:rsidRDefault="00200270" w:rsidP="00200270">
            <w:pPr>
              <w:suppressAutoHyphens/>
              <w:jc w:val="right"/>
              <w:rPr>
                <w:sz w:val="28"/>
                <w:szCs w:val="28"/>
                <w:lang w:eastAsia="ar-SA"/>
              </w:rPr>
            </w:pPr>
            <w:r w:rsidRPr="00200270">
              <w:rPr>
                <w:sz w:val="28"/>
                <w:szCs w:val="28"/>
                <w:lang w:eastAsia="ar-SA"/>
              </w:rPr>
              <w:t>Заявитель</w:t>
            </w:r>
          </w:p>
        </w:tc>
        <w:tc>
          <w:tcPr>
            <w:tcW w:w="8044" w:type="dxa"/>
            <w:tcBorders>
              <w:bottom w:val="single" w:sz="4" w:space="0" w:color="auto"/>
            </w:tcBorders>
          </w:tcPr>
          <w:p w:rsidR="00200270" w:rsidRPr="00200270" w:rsidRDefault="00200270" w:rsidP="00200270">
            <w:pPr>
              <w:suppressAutoHyphens/>
              <w:jc w:val="both"/>
              <w:rPr>
                <w:sz w:val="24"/>
                <w:szCs w:val="24"/>
                <w:lang w:eastAsia="ar-SA"/>
              </w:rPr>
            </w:pPr>
          </w:p>
        </w:tc>
      </w:tr>
      <w:tr w:rsidR="00200270" w:rsidRPr="00200270" w:rsidTr="003918F8">
        <w:trPr>
          <w:trHeight w:val="148"/>
        </w:trPr>
        <w:tc>
          <w:tcPr>
            <w:tcW w:w="1526" w:type="dxa"/>
          </w:tcPr>
          <w:p w:rsidR="00200270" w:rsidRPr="00200270" w:rsidRDefault="00200270" w:rsidP="00200270">
            <w:pPr>
              <w:suppressAutoHyphens/>
              <w:jc w:val="both"/>
              <w:rPr>
                <w:sz w:val="16"/>
                <w:szCs w:val="16"/>
                <w:lang w:eastAsia="ar-SA"/>
              </w:rPr>
            </w:pPr>
          </w:p>
        </w:tc>
        <w:tc>
          <w:tcPr>
            <w:tcW w:w="8044" w:type="dxa"/>
            <w:tcBorders>
              <w:top w:val="single" w:sz="4" w:space="0" w:color="auto"/>
            </w:tcBorders>
          </w:tcPr>
          <w:p w:rsidR="00200270" w:rsidRPr="00200270" w:rsidRDefault="00200270" w:rsidP="00200270">
            <w:pPr>
              <w:suppressAutoHyphens/>
              <w:jc w:val="center"/>
              <w:rPr>
                <w:sz w:val="16"/>
                <w:szCs w:val="16"/>
                <w:lang w:eastAsia="ar-SA"/>
              </w:rPr>
            </w:pPr>
            <w:r w:rsidRPr="00200270">
              <w:rPr>
                <w:sz w:val="16"/>
                <w:szCs w:val="16"/>
                <w:lang w:eastAsia="ar-SA"/>
              </w:rPr>
              <w:t>наименование (для юридического лица) / фамилия, имя, отчество (для индивидуального предпринимателя)</w:t>
            </w:r>
          </w:p>
        </w:tc>
      </w:tr>
      <w:tr w:rsidR="00200270" w:rsidRPr="00200270" w:rsidTr="003918F8">
        <w:trPr>
          <w:trHeight w:val="259"/>
        </w:trPr>
        <w:tc>
          <w:tcPr>
            <w:tcW w:w="9570" w:type="dxa"/>
            <w:gridSpan w:val="2"/>
            <w:tcBorders>
              <w:bottom w:val="single" w:sz="4" w:space="0" w:color="auto"/>
            </w:tcBorders>
          </w:tcPr>
          <w:p w:rsidR="00200270" w:rsidRPr="00200270" w:rsidRDefault="00200270" w:rsidP="00200270">
            <w:pPr>
              <w:suppressAutoHyphens/>
              <w:jc w:val="both"/>
              <w:rPr>
                <w:sz w:val="24"/>
                <w:szCs w:val="24"/>
                <w:lang w:eastAsia="ar-SA"/>
              </w:rPr>
            </w:pPr>
          </w:p>
        </w:tc>
      </w:tr>
      <w:tr w:rsidR="00200270" w:rsidRPr="00200270" w:rsidTr="003918F8">
        <w:tc>
          <w:tcPr>
            <w:tcW w:w="9570" w:type="dxa"/>
            <w:gridSpan w:val="2"/>
            <w:tcBorders>
              <w:top w:val="single" w:sz="4" w:space="0" w:color="auto"/>
            </w:tcBorders>
          </w:tcPr>
          <w:p w:rsidR="00200270" w:rsidRPr="00200270" w:rsidRDefault="00200270" w:rsidP="00200270">
            <w:pPr>
              <w:suppressAutoHyphens/>
              <w:jc w:val="center"/>
              <w:rPr>
                <w:sz w:val="24"/>
                <w:szCs w:val="24"/>
                <w:lang w:eastAsia="ar-SA"/>
              </w:rPr>
            </w:pPr>
            <w:r w:rsidRPr="00200270">
              <w:rPr>
                <w:sz w:val="16"/>
                <w:szCs w:val="16"/>
                <w:lang w:eastAsia="ar-SA"/>
              </w:rPr>
              <w:t xml:space="preserve">паспортные данные </w:t>
            </w:r>
            <w:r w:rsidRPr="00200270">
              <w:rPr>
                <w:sz w:val="16"/>
                <w:lang w:eastAsia="ar-SA"/>
              </w:rPr>
              <w:t>(для индивидуального предпринимателя)</w:t>
            </w:r>
          </w:p>
        </w:tc>
      </w:tr>
      <w:tr w:rsidR="00200270" w:rsidRPr="00200270" w:rsidTr="003918F8">
        <w:trPr>
          <w:trHeight w:val="209"/>
        </w:trPr>
        <w:tc>
          <w:tcPr>
            <w:tcW w:w="9570" w:type="dxa"/>
            <w:gridSpan w:val="2"/>
            <w:tcBorders>
              <w:bottom w:val="single" w:sz="4" w:space="0" w:color="auto"/>
            </w:tcBorders>
          </w:tcPr>
          <w:p w:rsidR="00200270" w:rsidRPr="00200270" w:rsidRDefault="00200270" w:rsidP="00200270">
            <w:pPr>
              <w:suppressAutoHyphens/>
              <w:jc w:val="both"/>
              <w:rPr>
                <w:sz w:val="24"/>
                <w:szCs w:val="24"/>
                <w:lang w:eastAsia="ar-SA"/>
              </w:rPr>
            </w:pPr>
          </w:p>
        </w:tc>
      </w:tr>
      <w:tr w:rsidR="00200270" w:rsidRPr="00200270" w:rsidTr="003918F8">
        <w:tc>
          <w:tcPr>
            <w:tcW w:w="9570" w:type="dxa"/>
            <w:gridSpan w:val="2"/>
            <w:tcBorders>
              <w:top w:val="single" w:sz="4" w:space="0" w:color="auto"/>
            </w:tcBorders>
          </w:tcPr>
          <w:p w:rsidR="00200270" w:rsidRPr="00200270" w:rsidRDefault="00200270" w:rsidP="00200270">
            <w:pPr>
              <w:suppressAutoHyphens/>
              <w:jc w:val="center"/>
              <w:rPr>
                <w:sz w:val="24"/>
                <w:szCs w:val="24"/>
                <w:lang w:eastAsia="ar-SA"/>
              </w:rPr>
            </w:pPr>
            <w:r w:rsidRPr="00200270">
              <w:rPr>
                <w:sz w:val="16"/>
                <w:szCs w:val="16"/>
                <w:lang w:eastAsia="ar-SA"/>
              </w:rPr>
              <w:t>адрес</w:t>
            </w:r>
          </w:p>
        </w:tc>
      </w:tr>
      <w:tr w:rsidR="00200270" w:rsidRPr="00200270" w:rsidTr="003918F8">
        <w:trPr>
          <w:trHeight w:val="302"/>
        </w:trPr>
        <w:tc>
          <w:tcPr>
            <w:tcW w:w="9570" w:type="dxa"/>
            <w:gridSpan w:val="2"/>
            <w:tcBorders>
              <w:bottom w:val="single" w:sz="4" w:space="0" w:color="auto"/>
            </w:tcBorders>
          </w:tcPr>
          <w:p w:rsidR="00200270" w:rsidRPr="00200270" w:rsidRDefault="00200270" w:rsidP="00200270">
            <w:pPr>
              <w:suppressAutoHyphens/>
              <w:jc w:val="both"/>
              <w:rPr>
                <w:sz w:val="24"/>
                <w:szCs w:val="24"/>
                <w:lang w:eastAsia="ar-SA"/>
              </w:rPr>
            </w:pPr>
          </w:p>
        </w:tc>
      </w:tr>
      <w:tr w:rsidR="00200270" w:rsidRPr="00200270" w:rsidTr="00200270">
        <w:tc>
          <w:tcPr>
            <w:tcW w:w="9570" w:type="dxa"/>
            <w:gridSpan w:val="2"/>
            <w:tcBorders>
              <w:top w:val="single" w:sz="4" w:space="0" w:color="auto"/>
            </w:tcBorders>
          </w:tcPr>
          <w:p w:rsidR="00200270" w:rsidRPr="00200270" w:rsidRDefault="00200270" w:rsidP="00200270">
            <w:pPr>
              <w:suppressAutoHyphens/>
              <w:jc w:val="center"/>
              <w:rPr>
                <w:sz w:val="24"/>
                <w:szCs w:val="24"/>
                <w:lang w:eastAsia="ar-SA"/>
              </w:rPr>
            </w:pPr>
            <w:r w:rsidRPr="00200270">
              <w:rPr>
                <w:sz w:val="16"/>
                <w:szCs w:val="16"/>
                <w:lang w:eastAsia="ar-SA"/>
              </w:rPr>
              <w:t>ИНН, ОГРН</w:t>
            </w:r>
          </w:p>
        </w:tc>
      </w:tr>
      <w:tr w:rsidR="00200270" w:rsidRPr="00200270" w:rsidTr="00200270">
        <w:trPr>
          <w:trHeight w:val="224"/>
        </w:trPr>
        <w:tc>
          <w:tcPr>
            <w:tcW w:w="9570" w:type="dxa"/>
            <w:gridSpan w:val="2"/>
            <w:tcBorders>
              <w:bottom w:val="single" w:sz="4" w:space="0" w:color="auto"/>
            </w:tcBorders>
          </w:tcPr>
          <w:p w:rsidR="00200270" w:rsidRPr="00200270" w:rsidRDefault="00200270" w:rsidP="00200270">
            <w:pPr>
              <w:suppressAutoHyphens/>
              <w:jc w:val="both"/>
              <w:rPr>
                <w:sz w:val="24"/>
                <w:szCs w:val="24"/>
                <w:lang w:eastAsia="ar-SA"/>
              </w:rPr>
            </w:pPr>
          </w:p>
        </w:tc>
      </w:tr>
      <w:tr w:rsidR="00200270" w:rsidRPr="00200270" w:rsidTr="00200270">
        <w:tc>
          <w:tcPr>
            <w:tcW w:w="9570" w:type="dxa"/>
            <w:gridSpan w:val="2"/>
            <w:tcBorders>
              <w:top w:val="single" w:sz="4" w:space="0" w:color="auto"/>
            </w:tcBorders>
          </w:tcPr>
          <w:p w:rsidR="00200270" w:rsidRPr="00200270" w:rsidRDefault="00200270" w:rsidP="00200270">
            <w:pPr>
              <w:suppressAutoHyphens/>
              <w:jc w:val="center"/>
              <w:rPr>
                <w:sz w:val="16"/>
                <w:szCs w:val="16"/>
                <w:lang w:eastAsia="ar-SA"/>
              </w:rPr>
            </w:pPr>
            <w:r w:rsidRPr="00200270">
              <w:rPr>
                <w:sz w:val="16"/>
                <w:szCs w:val="16"/>
                <w:lang w:eastAsia="ar-SA"/>
              </w:rPr>
              <w:t>номер контактного телефона (при наличии), адрес электронной почты (при наличии)</w:t>
            </w:r>
          </w:p>
        </w:tc>
      </w:tr>
      <w:tr w:rsidR="00200270" w:rsidRPr="00200270" w:rsidTr="00200270">
        <w:trPr>
          <w:trHeight w:val="289"/>
        </w:trPr>
        <w:tc>
          <w:tcPr>
            <w:tcW w:w="9570" w:type="dxa"/>
            <w:gridSpan w:val="2"/>
            <w:tcBorders>
              <w:bottom w:val="single" w:sz="4" w:space="0" w:color="auto"/>
            </w:tcBorders>
          </w:tcPr>
          <w:p w:rsidR="00200270" w:rsidRPr="00200270" w:rsidRDefault="00200270" w:rsidP="00200270">
            <w:pPr>
              <w:suppressAutoHyphens/>
              <w:jc w:val="center"/>
              <w:rPr>
                <w:sz w:val="16"/>
                <w:szCs w:val="16"/>
                <w:lang w:eastAsia="ar-SA"/>
              </w:rPr>
            </w:pPr>
          </w:p>
        </w:tc>
      </w:tr>
      <w:tr w:rsidR="00200270" w:rsidRPr="00200270" w:rsidTr="00200270">
        <w:trPr>
          <w:trHeight w:val="425"/>
        </w:trPr>
        <w:tc>
          <w:tcPr>
            <w:tcW w:w="9570" w:type="dxa"/>
            <w:gridSpan w:val="2"/>
            <w:tcBorders>
              <w:top w:val="single" w:sz="4" w:space="0" w:color="auto"/>
              <w:bottom w:val="single" w:sz="4" w:space="0" w:color="auto"/>
            </w:tcBorders>
          </w:tcPr>
          <w:p w:rsidR="00200270" w:rsidRPr="00200270" w:rsidRDefault="00200270" w:rsidP="00200270">
            <w:pPr>
              <w:suppressAutoHyphens/>
              <w:jc w:val="center"/>
              <w:rPr>
                <w:sz w:val="16"/>
                <w:szCs w:val="16"/>
                <w:lang w:eastAsia="ar-SA"/>
              </w:rPr>
            </w:pPr>
            <w:r w:rsidRPr="00200270">
              <w:rPr>
                <w:sz w:val="16"/>
                <w:szCs w:val="16"/>
                <w:lang w:eastAsia="ar-SA"/>
              </w:rPr>
              <w:t>ФИО и должность лица, уполномоченного на подписание договора</w:t>
            </w:r>
          </w:p>
        </w:tc>
      </w:tr>
      <w:tr w:rsidR="00200270" w:rsidRPr="00200270" w:rsidTr="00200270">
        <w:trPr>
          <w:trHeight w:val="404"/>
        </w:trPr>
        <w:tc>
          <w:tcPr>
            <w:tcW w:w="9570" w:type="dxa"/>
            <w:gridSpan w:val="2"/>
            <w:tcBorders>
              <w:top w:val="single" w:sz="4" w:space="0" w:color="auto"/>
              <w:bottom w:val="single" w:sz="4" w:space="0" w:color="auto"/>
            </w:tcBorders>
          </w:tcPr>
          <w:p w:rsidR="00200270" w:rsidRPr="00200270" w:rsidRDefault="00200270" w:rsidP="00200270">
            <w:pPr>
              <w:suppressAutoHyphens/>
              <w:jc w:val="center"/>
              <w:rPr>
                <w:sz w:val="16"/>
                <w:szCs w:val="16"/>
                <w:lang w:eastAsia="ar-SA"/>
              </w:rPr>
            </w:pPr>
            <w:r w:rsidRPr="00200270">
              <w:rPr>
                <w:sz w:val="16"/>
                <w:szCs w:val="16"/>
                <w:lang w:eastAsia="ar-SA"/>
              </w:rPr>
              <w:t>Документ, подтверждающий полномочия лица на подписание договора</w:t>
            </w:r>
          </w:p>
        </w:tc>
      </w:tr>
      <w:tr w:rsidR="00200270" w:rsidRPr="00200270" w:rsidTr="00200270">
        <w:trPr>
          <w:trHeight w:val="423"/>
        </w:trPr>
        <w:tc>
          <w:tcPr>
            <w:tcW w:w="9570" w:type="dxa"/>
            <w:gridSpan w:val="2"/>
            <w:tcBorders>
              <w:top w:val="single" w:sz="4" w:space="0" w:color="auto"/>
              <w:bottom w:val="single" w:sz="4" w:space="0" w:color="auto"/>
            </w:tcBorders>
          </w:tcPr>
          <w:p w:rsidR="00200270" w:rsidRPr="00200270" w:rsidRDefault="00200270" w:rsidP="00200270">
            <w:pPr>
              <w:suppressAutoHyphens/>
              <w:jc w:val="center"/>
              <w:rPr>
                <w:sz w:val="16"/>
                <w:szCs w:val="16"/>
                <w:lang w:eastAsia="ar-SA"/>
              </w:rPr>
            </w:pPr>
            <w:r w:rsidRPr="00200270">
              <w:rPr>
                <w:sz w:val="16"/>
                <w:szCs w:val="16"/>
                <w:lang w:eastAsia="ar-SA"/>
              </w:rPr>
              <w:t>Банковские реквизиты</w:t>
            </w:r>
          </w:p>
        </w:tc>
      </w:tr>
      <w:tr w:rsidR="00200270" w:rsidRPr="00200270" w:rsidTr="00200270">
        <w:trPr>
          <w:trHeight w:val="415"/>
        </w:trPr>
        <w:tc>
          <w:tcPr>
            <w:tcW w:w="9570" w:type="dxa"/>
            <w:gridSpan w:val="2"/>
            <w:tcBorders>
              <w:top w:val="single" w:sz="4" w:space="0" w:color="auto"/>
              <w:bottom w:val="single" w:sz="4" w:space="0" w:color="auto"/>
            </w:tcBorders>
          </w:tcPr>
          <w:p w:rsidR="00200270" w:rsidRPr="00200270" w:rsidRDefault="00200270" w:rsidP="00200270">
            <w:pPr>
              <w:suppressAutoHyphens/>
              <w:jc w:val="center"/>
              <w:rPr>
                <w:sz w:val="16"/>
                <w:szCs w:val="16"/>
                <w:lang w:eastAsia="ar-SA"/>
              </w:rPr>
            </w:pPr>
          </w:p>
        </w:tc>
      </w:tr>
      <w:tr w:rsidR="00200270" w:rsidRPr="00200270" w:rsidTr="00200270">
        <w:trPr>
          <w:trHeight w:val="415"/>
        </w:trPr>
        <w:tc>
          <w:tcPr>
            <w:tcW w:w="9570" w:type="dxa"/>
            <w:gridSpan w:val="2"/>
            <w:tcBorders>
              <w:top w:val="single" w:sz="4" w:space="0" w:color="auto"/>
            </w:tcBorders>
          </w:tcPr>
          <w:p w:rsidR="00200270" w:rsidRPr="00200270" w:rsidRDefault="00200270" w:rsidP="00200270">
            <w:pPr>
              <w:suppressAutoHyphens/>
              <w:jc w:val="center"/>
              <w:rPr>
                <w:sz w:val="16"/>
                <w:szCs w:val="16"/>
                <w:lang w:eastAsia="ar-SA"/>
              </w:rPr>
            </w:pPr>
            <w:r w:rsidRPr="00200270">
              <w:rPr>
                <w:sz w:val="16"/>
                <w:szCs w:val="16"/>
                <w:lang w:eastAsia="ar-SA"/>
              </w:rPr>
              <w:t>Информация о налоговой инспекции (для индивидуального предпринимателя)</w:t>
            </w:r>
          </w:p>
          <w:p w:rsidR="00200270" w:rsidRPr="00200270" w:rsidRDefault="00200270" w:rsidP="00200270">
            <w:pPr>
              <w:suppressAutoHyphens/>
              <w:jc w:val="center"/>
              <w:rPr>
                <w:sz w:val="16"/>
                <w:szCs w:val="16"/>
                <w:lang w:eastAsia="ar-SA"/>
              </w:rPr>
            </w:pPr>
          </w:p>
        </w:tc>
      </w:tr>
    </w:tbl>
    <w:p w:rsidR="002F48B9" w:rsidRPr="00200270" w:rsidRDefault="002F48B9">
      <w:pPr>
        <w:pStyle w:val="ConsPlusNonformat"/>
        <w:jc w:val="both"/>
        <w:rPr>
          <w:rFonts w:ascii="Times New Roman" w:hAnsi="Times New Roman" w:cs="Times New Roman"/>
          <w:sz w:val="28"/>
          <w:szCs w:val="28"/>
        </w:rPr>
      </w:pPr>
      <w:r w:rsidRPr="00200270">
        <w:rPr>
          <w:rFonts w:ascii="Times New Roman" w:hAnsi="Times New Roman" w:cs="Times New Roman"/>
          <w:sz w:val="28"/>
          <w:szCs w:val="28"/>
        </w:rPr>
        <w:t xml:space="preserve">    В   случае   признания   победителем   либо   единственным   участником</w:t>
      </w:r>
    </w:p>
    <w:p w:rsidR="002F48B9" w:rsidRPr="00200270" w:rsidRDefault="002F48B9">
      <w:pPr>
        <w:pStyle w:val="ConsPlusNonformat"/>
        <w:jc w:val="both"/>
        <w:rPr>
          <w:rFonts w:ascii="Times New Roman" w:hAnsi="Times New Roman" w:cs="Times New Roman"/>
          <w:sz w:val="28"/>
          <w:szCs w:val="28"/>
        </w:rPr>
      </w:pPr>
      <w:r w:rsidRPr="00200270">
        <w:rPr>
          <w:rFonts w:ascii="Times New Roman" w:hAnsi="Times New Roman" w:cs="Times New Roman"/>
          <w:sz w:val="28"/>
          <w:szCs w:val="28"/>
        </w:rPr>
        <w:t xml:space="preserve">электронного  аукциона  договор  будет  подписан  в  сроки, установленные </w:t>
      </w:r>
      <w:proofErr w:type="gramStart"/>
      <w:r w:rsidRPr="00200270">
        <w:rPr>
          <w:rFonts w:ascii="Times New Roman" w:hAnsi="Times New Roman" w:cs="Times New Roman"/>
          <w:sz w:val="28"/>
          <w:szCs w:val="28"/>
        </w:rPr>
        <w:t>в</w:t>
      </w:r>
      <w:proofErr w:type="gramEnd"/>
    </w:p>
    <w:p w:rsidR="002F48B9" w:rsidRPr="00200270" w:rsidRDefault="002F48B9">
      <w:pPr>
        <w:pStyle w:val="ConsPlusNonformat"/>
        <w:jc w:val="both"/>
        <w:rPr>
          <w:rFonts w:ascii="Times New Roman" w:hAnsi="Times New Roman" w:cs="Times New Roman"/>
          <w:sz w:val="28"/>
          <w:szCs w:val="28"/>
        </w:rPr>
      </w:pPr>
      <w:proofErr w:type="gramStart"/>
      <w:r w:rsidRPr="00200270">
        <w:rPr>
          <w:rFonts w:ascii="Times New Roman" w:hAnsi="Times New Roman" w:cs="Times New Roman"/>
          <w:sz w:val="28"/>
          <w:szCs w:val="28"/>
        </w:rPr>
        <w:t>извещении</w:t>
      </w:r>
      <w:proofErr w:type="gramEnd"/>
      <w:r w:rsidRPr="00200270">
        <w:rPr>
          <w:rFonts w:ascii="Times New Roman" w:hAnsi="Times New Roman" w:cs="Times New Roman"/>
          <w:sz w:val="28"/>
          <w:szCs w:val="28"/>
        </w:rPr>
        <w:t xml:space="preserve"> о проведении открытого аукциона в электронной форме.</w:t>
      </w:r>
    </w:p>
    <w:p w:rsidR="002F48B9" w:rsidRPr="00200270" w:rsidRDefault="002F48B9">
      <w:pPr>
        <w:pStyle w:val="ConsPlusNonformat"/>
        <w:jc w:val="both"/>
        <w:rPr>
          <w:rFonts w:ascii="Times New Roman" w:hAnsi="Times New Roman" w:cs="Times New Roman"/>
          <w:sz w:val="28"/>
          <w:szCs w:val="28"/>
        </w:rPr>
      </w:pPr>
      <w:r w:rsidRPr="00200270">
        <w:rPr>
          <w:rFonts w:ascii="Times New Roman" w:hAnsi="Times New Roman" w:cs="Times New Roman"/>
          <w:sz w:val="28"/>
          <w:szCs w:val="28"/>
        </w:rPr>
        <w:t xml:space="preserve">    Достоверность представленной информации подтверждаю.</w:t>
      </w:r>
    </w:p>
    <w:p w:rsidR="00200270" w:rsidRPr="00200270" w:rsidRDefault="00200270" w:rsidP="00200270">
      <w:pPr>
        <w:suppressAutoHyphens/>
        <w:ind w:firstLine="284"/>
        <w:jc w:val="both"/>
        <w:rPr>
          <w:sz w:val="28"/>
          <w:szCs w:val="28"/>
          <w:lang w:eastAsia="ar-SA"/>
        </w:rPr>
      </w:pPr>
      <w:r w:rsidRPr="00200270">
        <w:rPr>
          <w:sz w:val="28"/>
          <w:szCs w:val="28"/>
          <w:lang w:eastAsia="ar-SA"/>
        </w:rPr>
        <w:t>Перечень прилагаемых документов:</w:t>
      </w:r>
    </w:p>
    <w:p w:rsidR="00200270" w:rsidRPr="00200270" w:rsidRDefault="00200270" w:rsidP="00200270">
      <w:pPr>
        <w:suppressAutoHyphens/>
        <w:ind w:firstLine="709"/>
        <w:jc w:val="both"/>
        <w:rPr>
          <w:sz w:val="24"/>
          <w:szCs w:val="24"/>
          <w:lang w:eastAsia="ar-SA"/>
        </w:rPr>
      </w:pPr>
    </w:p>
    <w:p w:rsidR="00200270" w:rsidRPr="00200270" w:rsidRDefault="00200270" w:rsidP="00200270">
      <w:pPr>
        <w:suppressAutoHyphens/>
        <w:jc w:val="both"/>
        <w:rPr>
          <w:sz w:val="24"/>
          <w:szCs w:val="24"/>
          <w:lang w:eastAsia="ar-SA"/>
        </w:rPr>
      </w:pPr>
      <w:r w:rsidRPr="00200270">
        <w:rPr>
          <w:sz w:val="24"/>
          <w:szCs w:val="24"/>
          <w:lang w:eastAsia="ar-SA"/>
        </w:rPr>
        <w:t>________________     ________________     _________     _____________________</w:t>
      </w:r>
    </w:p>
    <w:p w:rsidR="00200270" w:rsidRPr="00200270" w:rsidRDefault="002F02CA" w:rsidP="00200270">
      <w:pPr>
        <w:suppressAutoHyphens/>
        <w:jc w:val="both"/>
        <w:rPr>
          <w:sz w:val="16"/>
          <w:szCs w:val="16"/>
          <w:lang w:eastAsia="ar-SA"/>
        </w:rPr>
      </w:pPr>
      <w:r>
        <w:rPr>
          <w:sz w:val="16"/>
          <w:szCs w:val="16"/>
          <w:lang w:eastAsia="ar-SA"/>
        </w:rPr>
        <w:t xml:space="preserve">         </w:t>
      </w:r>
      <w:proofErr w:type="gramStart"/>
      <w:r w:rsidR="00200270" w:rsidRPr="00200270">
        <w:rPr>
          <w:sz w:val="16"/>
          <w:szCs w:val="16"/>
          <w:lang w:eastAsia="ar-SA"/>
        </w:rPr>
        <w:t xml:space="preserve">(Ф.И.О. заявителя)   </w:t>
      </w:r>
      <w:r>
        <w:rPr>
          <w:sz w:val="16"/>
          <w:szCs w:val="16"/>
          <w:lang w:eastAsia="ar-SA"/>
        </w:rPr>
        <w:t xml:space="preserve">         </w:t>
      </w:r>
      <w:r w:rsidR="00200270" w:rsidRPr="00200270">
        <w:rPr>
          <w:sz w:val="16"/>
          <w:szCs w:val="16"/>
          <w:lang w:eastAsia="ar-SA"/>
        </w:rPr>
        <w:t xml:space="preserve">       (должность (при наличии)    </w:t>
      </w:r>
      <w:r>
        <w:rPr>
          <w:sz w:val="16"/>
          <w:szCs w:val="16"/>
          <w:lang w:eastAsia="ar-SA"/>
        </w:rPr>
        <w:t xml:space="preserve">          </w:t>
      </w:r>
      <w:r w:rsidR="00200270" w:rsidRPr="00200270">
        <w:rPr>
          <w:sz w:val="16"/>
          <w:szCs w:val="16"/>
          <w:lang w:eastAsia="ar-SA"/>
        </w:rPr>
        <w:t xml:space="preserve">  (подпись)       </w:t>
      </w:r>
      <w:r>
        <w:rPr>
          <w:sz w:val="16"/>
          <w:szCs w:val="16"/>
          <w:lang w:eastAsia="ar-SA"/>
        </w:rPr>
        <w:t xml:space="preserve">           </w:t>
      </w:r>
      <w:r w:rsidR="00200270" w:rsidRPr="00200270">
        <w:rPr>
          <w:sz w:val="16"/>
          <w:szCs w:val="16"/>
          <w:lang w:eastAsia="ar-SA"/>
        </w:rPr>
        <w:t xml:space="preserve">       (расшифровка подписи)</w:t>
      </w:r>
      <w:proofErr w:type="gramEnd"/>
    </w:p>
    <w:p w:rsidR="00200270" w:rsidRPr="00200270" w:rsidRDefault="00200270" w:rsidP="00200270">
      <w:pPr>
        <w:suppressAutoHyphens/>
        <w:jc w:val="both"/>
        <w:rPr>
          <w:sz w:val="16"/>
          <w:szCs w:val="16"/>
          <w:lang w:eastAsia="ar-SA"/>
        </w:rPr>
      </w:pPr>
    </w:p>
    <w:p w:rsidR="00200270" w:rsidRPr="00200270" w:rsidRDefault="00200270" w:rsidP="00200270">
      <w:pPr>
        <w:suppressAutoHyphens/>
        <w:jc w:val="both"/>
        <w:rPr>
          <w:sz w:val="16"/>
          <w:szCs w:val="16"/>
          <w:lang w:eastAsia="ar-SA"/>
        </w:rPr>
      </w:pPr>
      <w:r w:rsidRPr="00200270">
        <w:rPr>
          <w:sz w:val="16"/>
          <w:szCs w:val="16"/>
          <w:lang w:eastAsia="ar-SA"/>
        </w:rPr>
        <w:t>Печать (при наличии)</w:t>
      </w:r>
    </w:p>
    <w:p w:rsidR="00200270" w:rsidRPr="00200270" w:rsidRDefault="00200270" w:rsidP="00200270">
      <w:pPr>
        <w:suppressAutoHyphens/>
        <w:jc w:val="both"/>
        <w:rPr>
          <w:sz w:val="16"/>
          <w:szCs w:val="16"/>
          <w:lang w:eastAsia="ar-SA"/>
        </w:rPr>
      </w:pPr>
      <w:r w:rsidRPr="00200270">
        <w:rPr>
          <w:sz w:val="16"/>
          <w:szCs w:val="16"/>
          <w:lang w:eastAsia="ar-SA"/>
        </w:rPr>
        <w:t>Дата</w:t>
      </w:r>
    </w:p>
    <w:p w:rsidR="002F02CA" w:rsidRDefault="002F02CA">
      <w:pPr>
        <w:pStyle w:val="ConsPlusNormal"/>
        <w:jc w:val="right"/>
        <w:outlineLvl w:val="2"/>
      </w:pPr>
    </w:p>
    <w:p w:rsidR="002F02CA" w:rsidRDefault="002F02CA" w:rsidP="002F02CA">
      <w:pPr>
        <w:pStyle w:val="ConsPlusNormal"/>
        <w:ind w:left="4678"/>
        <w:outlineLvl w:val="2"/>
      </w:pPr>
      <w:r>
        <w:t>Приложение 3</w:t>
      </w:r>
    </w:p>
    <w:p w:rsidR="002F02CA" w:rsidRDefault="002F02CA" w:rsidP="002F02CA">
      <w:pPr>
        <w:pStyle w:val="ConsPlusNormal"/>
        <w:ind w:left="4678"/>
      </w:pPr>
      <w:r>
        <w:t>к извещению о проведении открытого аукциона в электронной форме на право размещения нестационарного</w:t>
      </w:r>
    </w:p>
    <w:p w:rsidR="002F02CA" w:rsidRDefault="002F02CA" w:rsidP="002F02CA">
      <w:pPr>
        <w:pStyle w:val="ConsPlusNormal"/>
        <w:ind w:left="4678"/>
      </w:pPr>
      <w:r>
        <w:t>торгового объекта</w:t>
      </w:r>
    </w:p>
    <w:p w:rsidR="002F48B9" w:rsidRDefault="002F48B9">
      <w:pPr>
        <w:pStyle w:val="ConsPlusNormal"/>
        <w:jc w:val="both"/>
      </w:pPr>
    </w:p>
    <w:p w:rsidR="002F48B9" w:rsidRPr="002F02CA" w:rsidRDefault="002F48B9">
      <w:pPr>
        <w:pStyle w:val="ConsPlusNonformat"/>
        <w:jc w:val="both"/>
        <w:rPr>
          <w:rFonts w:ascii="Times New Roman" w:hAnsi="Times New Roman" w:cs="Times New Roman"/>
          <w:sz w:val="28"/>
          <w:szCs w:val="28"/>
        </w:rPr>
      </w:pPr>
      <w:r w:rsidRPr="002F02CA">
        <w:rPr>
          <w:rFonts w:ascii="Times New Roman" w:hAnsi="Times New Roman" w:cs="Times New Roman"/>
          <w:sz w:val="28"/>
          <w:szCs w:val="28"/>
        </w:rPr>
        <w:t xml:space="preserve">                                                            </w:t>
      </w:r>
    </w:p>
    <w:p w:rsidR="002F02CA" w:rsidRPr="002F02CA" w:rsidRDefault="002F02CA" w:rsidP="002F02CA">
      <w:pPr>
        <w:keepNext/>
        <w:keepLines/>
        <w:suppressAutoHyphens/>
        <w:ind w:firstLineChars="252" w:firstLine="706"/>
        <w:jc w:val="center"/>
        <w:outlineLvl w:val="0"/>
        <w:rPr>
          <w:rFonts w:eastAsiaTheme="majorEastAsia"/>
          <w:bCs/>
          <w:sz w:val="28"/>
          <w:szCs w:val="28"/>
          <w:lang w:eastAsia="ar-SA"/>
        </w:rPr>
      </w:pPr>
      <w:r w:rsidRPr="002F02CA">
        <w:rPr>
          <w:rFonts w:eastAsiaTheme="majorEastAsia"/>
          <w:bCs/>
          <w:sz w:val="28"/>
          <w:szCs w:val="28"/>
          <w:lang w:eastAsia="ar-SA"/>
        </w:rPr>
        <w:t>Договор № ____</w:t>
      </w:r>
      <w:r w:rsidRPr="002F02CA">
        <w:rPr>
          <w:rFonts w:eastAsiaTheme="majorEastAsia"/>
          <w:bCs/>
          <w:sz w:val="28"/>
          <w:szCs w:val="28"/>
          <w:lang w:eastAsia="ar-SA"/>
        </w:rPr>
        <w:br/>
        <w:t>на размещение нестационарного торгового объекта</w:t>
      </w:r>
    </w:p>
    <w:p w:rsidR="002F02CA" w:rsidRPr="002F02CA" w:rsidRDefault="002F02CA" w:rsidP="002F02CA">
      <w:pPr>
        <w:suppressAutoHyphens/>
        <w:ind w:firstLineChars="252" w:firstLine="706"/>
        <w:jc w:val="both"/>
        <w:rPr>
          <w:sz w:val="28"/>
          <w:szCs w:val="28"/>
          <w:lang w:eastAsia="ar-S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F02CA" w:rsidRPr="002F02CA" w:rsidTr="003918F8">
        <w:tc>
          <w:tcPr>
            <w:tcW w:w="4785" w:type="dxa"/>
          </w:tcPr>
          <w:p w:rsidR="002F02CA" w:rsidRPr="002F02CA" w:rsidRDefault="002F02CA" w:rsidP="00DE5D2F">
            <w:pPr>
              <w:suppressAutoHyphens/>
              <w:rPr>
                <w:sz w:val="28"/>
                <w:szCs w:val="28"/>
                <w:lang w:eastAsia="ar-SA"/>
              </w:rPr>
            </w:pPr>
            <w:proofErr w:type="spellStart"/>
            <w:r w:rsidRPr="002F02CA">
              <w:rPr>
                <w:sz w:val="28"/>
                <w:szCs w:val="28"/>
                <w:lang w:eastAsia="ar-SA"/>
              </w:rPr>
              <w:t>г.о</w:t>
            </w:r>
            <w:proofErr w:type="spellEnd"/>
            <w:r w:rsidRPr="002F02CA">
              <w:rPr>
                <w:sz w:val="28"/>
                <w:szCs w:val="28"/>
                <w:lang w:eastAsia="ar-SA"/>
              </w:rPr>
              <w:t xml:space="preserve">. Серпухов </w:t>
            </w:r>
            <w:r w:rsidRPr="002F02CA">
              <w:rPr>
                <w:sz w:val="28"/>
                <w:szCs w:val="28"/>
                <w:lang w:eastAsia="ar-SA"/>
              </w:rPr>
              <w:br/>
              <w:t>Московская область</w:t>
            </w:r>
          </w:p>
        </w:tc>
        <w:tc>
          <w:tcPr>
            <w:tcW w:w="4785" w:type="dxa"/>
            <w:vAlign w:val="bottom"/>
          </w:tcPr>
          <w:p w:rsidR="002F02CA" w:rsidRPr="002F02CA" w:rsidRDefault="002F02CA" w:rsidP="002F02CA">
            <w:pPr>
              <w:suppressAutoHyphens/>
              <w:ind w:firstLineChars="252" w:firstLine="706"/>
              <w:jc w:val="right"/>
              <w:rPr>
                <w:sz w:val="28"/>
                <w:szCs w:val="28"/>
                <w:lang w:eastAsia="ar-SA"/>
              </w:rPr>
            </w:pPr>
            <w:r w:rsidRPr="002F02CA">
              <w:rPr>
                <w:sz w:val="28"/>
                <w:szCs w:val="28"/>
                <w:lang w:eastAsia="ar-SA"/>
              </w:rPr>
              <w:t>«___» ____________ 20___ г.</w:t>
            </w:r>
          </w:p>
        </w:tc>
      </w:tr>
    </w:tbl>
    <w:p w:rsidR="002F02CA" w:rsidRPr="002F02CA" w:rsidRDefault="002F02CA" w:rsidP="002F02CA">
      <w:pPr>
        <w:suppressAutoHyphens/>
        <w:ind w:firstLineChars="252" w:firstLine="706"/>
        <w:jc w:val="both"/>
        <w:rPr>
          <w:sz w:val="28"/>
          <w:szCs w:val="28"/>
          <w:lang w:eastAsia="ar-SA"/>
        </w:rPr>
      </w:pPr>
    </w:p>
    <w:p w:rsidR="002F02CA" w:rsidRPr="002F02CA" w:rsidRDefault="002F02CA" w:rsidP="002F02CA">
      <w:pPr>
        <w:suppressAutoHyphens/>
        <w:ind w:firstLineChars="252" w:firstLine="706"/>
        <w:jc w:val="both"/>
        <w:rPr>
          <w:sz w:val="28"/>
          <w:szCs w:val="28"/>
          <w:lang w:eastAsia="ar-SA"/>
        </w:rPr>
      </w:pPr>
      <w:r w:rsidRPr="002F02CA">
        <w:rPr>
          <w:sz w:val="28"/>
          <w:szCs w:val="28"/>
          <w:lang w:eastAsia="ar-SA"/>
        </w:rPr>
        <w:t xml:space="preserve">                             </w:t>
      </w:r>
    </w:p>
    <w:p w:rsidR="002F02CA" w:rsidRPr="002F02CA" w:rsidRDefault="002F02CA" w:rsidP="002F02CA">
      <w:pPr>
        <w:suppressAutoHyphens/>
        <w:ind w:firstLineChars="252" w:firstLine="706"/>
        <w:jc w:val="both"/>
        <w:rPr>
          <w:sz w:val="28"/>
          <w:szCs w:val="28"/>
          <w:lang w:eastAsia="ar-SA"/>
        </w:rPr>
      </w:pPr>
      <w:proofErr w:type="gramStart"/>
      <w:r w:rsidRPr="002F02CA">
        <w:rPr>
          <w:sz w:val="28"/>
          <w:szCs w:val="28"/>
          <w:lang w:eastAsia="ar-SA"/>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 в дальнейшем именуемая «Сторона 1» и ______________________в лице ____________________,действующего на основании____________________, в дальнейшем именуемая «Сторона 2», с другой стороны, в дальнейшем совместно именуемые «Стороны», на основании протокола аукциона от «___» _____ 20___ года № ____ заключили настоящий договор о нижеследующем:</w:t>
      </w:r>
      <w:proofErr w:type="gramEnd"/>
    </w:p>
    <w:p w:rsidR="002F48B9" w:rsidRPr="002F02CA" w:rsidRDefault="002F48B9" w:rsidP="002F02CA">
      <w:pPr>
        <w:pStyle w:val="ConsPlusNonformat"/>
        <w:ind w:firstLineChars="252" w:firstLine="706"/>
        <w:jc w:val="both"/>
        <w:rPr>
          <w:rFonts w:ascii="Times New Roman" w:hAnsi="Times New Roman" w:cs="Times New Roman"/>
          <w:sz w:val="28"/>
          <w:szCs w:val="28"/>
        </w:rPr>
      </w:pPr>
    </w:p>
    <w:p w:rsidR="002F02CA" w:rsidRPr="002F02CA" w:rsidRDefault="002F02CA" w:rsidP="002F02CA">
      <w:pPr>
        <w:pStyle w:val="a5"/>
        <w:ind w:firstLineChars="252" w:firstLine="706"/>
        <w:rPr>
          <w:rFonts w:ascii="Times New Roman" w:hAnsi="Times New Roman" w:cs="Times New Roman"/>
          <w:sz w:val="28"/>
          <w:szCs w:val="28"/>
        </w:rPr>
      </w:pPr>
      <w:r w:rsidRPr="002F02CA">
        <w:rPr>
          <w:rFonts w:ascii="Times New Roman" w:hAnsi="Times New Roman" w:cs="Times New Roman"/>
          <w:sz w:val="28"/>
          <w:szCs w:val="28"/>
        </w:rPr>
        <w:t>1. Предмет договора</w:t>
      </w:r>
    </w:p>
    <w:p w:rsidR="002F02CA" w:rsidRPr="002F02CA" w:rsidRDefault="002F02CA" w:rsidP="002F02CA">
      <w:pPr>
        <w:pStyle w:val="120"/>
        <w:ind w:firstLineChars="252" w:firstLine="706"/>
        <w:rPr>
          <w:rFonts w:ascii="Times New Roman" w:hAnsi="Times New Roman" w:cs="Times New Roman"/>
          <w:sz w:val="28"/>
          <w:szCs w:val="28"/>
        </w:rPr>
      </w:pPr>
    </w:p>
    <w:p w:rsidR="002F02CA" w:rsidRPr="002F02CA" w:rsidRDefault="002F02CA" w:rsidP="002F02CA">
      <w:pPr>
        <w:pStyle w:val="120"/>
        <w:ind w:firstLineChars="252" w:firstLine="706"/>
        <w:rPr>
          <w:rFonts w:ascii="Times New Roman" w:hAnsi="Times New Roman" w:cs="Times New Roman"/>
          <w:sz w:val="28"/>
          <w:szCs w:val="28"/>
        </w:rPr>
      </w:pPr>
      <w:r w:rsidRPr="002F02CA">
        <w:rPr>
          <w:rFonts w:ascii="Times New Roman" w:hAnsi="Times New Roman" w:cs="Times New Roman"/>
          <w:sz w:val="28"/>
          <w:szCs w:val="28"/>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hyperlink w:anchor="P826" w:history="1">
        <w:r w:rsidRPr="002F02CA">
          <w:rPr>
            <w:rFonts w:ascii="Times New Roman" w:hAnsi="Times New Roman" w:cs="Times New Roman"/>
            <w:color w:val="0000FF"/>
            <w:sz w:val="28"/>
            <w:szCs w:val="28"/>
          </w:rPr>
          <w:t>приложении</w:t>
        </w:r>
      </w:hyperlink>
      <w:r w:rsidRPr="002F02CA">
        <w:rPr>
          <w:rFonts w:ascii="Times New Roman" w:hAnsi="Times New Roman" w:cs="Times New Roman"/>
          <w:sz w:val="28"/>
          <w:szCs w:val="28"/>
        </w:rPr>
        <w:t xml:space="preserve">  к  настоящему  договору,  за плату, уплачиваемую в бюджет городского округа Серпухов Московской области.</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2. Срок действия Договора</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r w:rsidRPr="002F02CA">
        <w:rPr>
          <w:szCs w:val="28"/>
        </w:rPr>
        <w:t xml:space="preserve">2.1. Настоящий Договор вступает в силу </w:t>
      </w:r>
      <w:proofErr w:type="gramStart"/>
      <w:r w:rsidRPr="002F02CA">
        <w:rPr>
          <w:szCs w:val="28"/>
        </w:rPr>
        <w:t>с</w:t>
      </w:r>
      <w:proofErr w:type="gramEnd"/>
      <w:r w:rsidRPr="002F02CA">
        <w:rPr>
          <w:szCs w:val="28"/>
        </w:rPr>
        <w:t xml:space="preserve"> </w:t>
      </w:r>
      <w:r w:rsidR="002F02CA" w:rsidRPr="002F02CA">
        <w:rPr>
          <w:szCs w:val="28"/>
        </w:rPr>
        <w:t>«</w:t>
      </w:r>
      <w:r w:rsidRPr="002F02CA">
        <w:rPr>
          <w:szCs w:val="28"/>
        </w:rPr>
        <w:t>___</w:t>
      </w:r>
      <w:r w:rsidR="002F02CA" w:rsidRPr="002F02CA">
        <w:rPr>
          <w:szCs w:val="28"/>
        </w:rPr>
        <w:t>»</w:t>
      </w:r>
      <w:r w:rsidRPr="002F02CA">
        <w:rPr>
          <w:szCs w:val="28"/>
        </w:rPr>
        <w:t xml:space="preserve"> _________ и действует до </w:t>
      </w:r>
      <w:r w:rsidR="002F02CA" w:rsidRPr="002F02CA">
        <w:rPr>
          <w:szCs w:val="28"/>
        </w:rPr>
        <w:t>«</w:t>
      </w:r>
      <w:r w:rsidRPr="002F02CA">
        <w:rPr>
          <w:szCs w:val="28"/>
        </w:rPr>
        <w:t>___</w:t>
      </w:r>
      <w:r w:rsidR="002F02CA" w:rsidRPr="002F02CA">
        <w:rPr>
          <w:szCs w:val="28"/>
        </w:rPr>
        <w:t>»</w:t>
      </w:r>
      <w:r w:rsidRPr="002F02CA">
        <w:rPr>
          <w:szCs w:val="28"/>
        </w:rPr>
        <w:t xml:space="preserve"> ____________.</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3. Оплата по Договору</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bookmarkStart w:id="14" w:name="P731"/>
      <w:bookmarkEnd w:id="14"/>
      <w:r w:rsidRPr="002F02CA">
        <w:rPr>
          <w:szCs w:val="28"/>
        </w:rPr>
        <w:t xml:space="preserve">3.1. </w:t>
      </w:r>
      <w:r w:rsidR="002F02CA" w:rsidRPr="002F02CA">
        <w:rPr>
          <w:szCs w:val="28"/>
        </w:rPr>
        <w:t>Годовой р</w:t>
      </w:r>
      <w:r w:rsidRPr="002F02CA">
        <w:rPr>
          <w:szCs w:val="28"/>
        </w:rPr>
        <w:t>азмер платы за размещение нестационарного торгового объекта составляет</w:t>
      </w:r>
      <w:proofErr w:type="gramStart"/>
      <w:r w:rsidRPr="002F02CA">
        <w:rPr>
          <w:szCs w:val="28"/>
        </w:rPr>
        <w:t xml:space="preserve"> ________</w:t>
      </w:r>
      <w:r w:rsidR="002F02CA" w:rsidRPr="002F02CA">
        <w:rPr>
          <w:szCs w:val="28"/>
        </w:rPr>
        <w:t xml:space="preserve"> (_________) </w:t>
      </w:r>
      <w:proofErr w:type="gramEnd"/>
      <w:r w:rsidR="002F02CA" w:rsidRPr="002F02CA">
        <w:rPr>
          <w:szCs w:val="28"/>
        </w:rPr>
        <w:t>руб.</w:t>
      </w:r>
    </w:p>
    <w:p w:rsidR="002F48B9" w:rsidRPr="002F02CA" w:rsidRDefault="002F48B9" w:rsidP="002F02CA">
      <w:pPr>
        <w:pStyle w:val="ConsPlusNormal"/>
        <w:ind w:firstLineChars="252" w:firstLine="706"/>
        <w:jc w:val="both"/>
        <w:rPr>
          <w:szCs w:val="28"/>
        </w:rPr>
      </w:pPr>
      <w:r w:rsidRPr="002F02CA">
        <w:rPr>
          <w:szCs w:val="28"/>
        </w:rPr>
        <w:t>3.2. Сторона 2 оплатила обеспечение заявки на участие в электронном аукционе в виде задатка в размере</w:t>
      </w:r>
      <w:proofErr w:type="gramStart"/>
      <w:r w:rsidRPr="002F02CA">
        <w:rPr>
          <w:szCs w:val="28"/>
        </w:rPr>
        <w:t xml:space="preserve"> _______ (_________) </w:t>
      </w:r>
      <w:proofErr w:type="gramEnd"/>
      <w:r w:rsidRPr="002F02CA">
        <w:rPr>
          <w:szCs w:val="28"/>
        </w:rPr>
        <w:t xml:space="preserve">рублей, сумма которого засчитывается в счет платы за размещение нестационарного </w:t>
      </w:r>
      <w:r w:rsidRPr="002F02CA">
        <w:rPr>
          <w:szCs w:val="28"/>
        </w:rPr>
        <w:lastRenderedPageBreak/>
        <w:t>торгового объекта.</w:t>
      </w:r>
    </w:p>
    <w:p w:rsidR="002F48B9" w:rsidRPr="002F02CA" w:rsidRDefault="002F48B9" w:rsidP="002F02CA">
      <w:pPr>
        <w:pStyle w:val="ConsPlusNormal"/>
        <w:ind w:firstLineChars="252" w:firstLine="706"/>
        <w:jc w:val="both"/>
        <w:rPr>
          <w:szCs w:val="28"/>
        </w:rPr>
      </w:pPr>
      <w:r w:rsidRPr="002F02CA">
        <w:rPr>
          <w:szCs w:val="28"/>
        </w:rPr>
        <w:t>3.3. Оплата по Договору осуществляется в рублях Российской Федерации.</w:t>
      </w:r>
    </w:p>
    <w:p w:rsidR="002F48B9" w:rsidRPr="002F02CA" w:rsidRDefault="002F48B9" w:rsidP="002F02CA">
      <w:pPr>
        <w:pStyle w:val="ConsPlusNormal"/>
        <w:ind w:firstLineChars="252" w:firstLine="706"/>
        <w:jc w:val="both"/>
        <w:rPr>
          <w:szCs w:val="28"/>
        </w:rPr>
      </w:pPr>
      <w:r w:rsidRPr="002F02CA">
        <w:rPr>
          <w:szCs w:val="28"/>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w:t>
      </w:r>
      <w:r w:rsidR="00DE5D2F">
        <w:rPr>
          <w:szCs w:val="28"/>
        </w:rPr>
        <w:t>5</w:t>
      </w:r>
      <w:r w:rsidRPr="002F02CA">
        <w:rPr>
          <w:szCs w:val="28"/>
        </w:rPr>
        <w:t xml:space="preserve"> числа </w:t>
      </w:r>
      <w:r w:rsidR="00DE5D2F">
        <w:rPr>
          <w:szCs w:val="28"/>
        </w:rPr>
        <w:t>текущего</w:t>
      </w:r>
      <w:r w:rsidRPr="002F02CA">
        <w:rPr>
          <w:szCs w:val="28"/>
        </w:rPr>
        <w:t xml:space="preserve"> месяца.</w:t>
      </w:r>
    </w:p>
    <w:p w:rsidR="002F48B9" w:rsidRPr="002F02CA" w:rsidRDefault="002F48B9" w:rsidP="002F02CA">
      <w:pPr>
        <w:pStyle w:val="ConsPlusNormal"/>
        <w:ind w:firstLineChars="252" w:firstLine="706"/>
        <w:jc w:val="both"/>
        <w:rPr>
          <w:szCs w:val="28"/>
        </w:rPr>
      </w:pPr>
      <w:r w:rsidRPr="002F02CA">
        <w:rPr>
          <w:szCs w:val="28"/>
        </w:rPr>
        <w:t>Датой оплаты считается дата поступления денежных средств на счет Стороны 1.</w:t>
      </w:r>
    </w:p>
    <w:p w:rsidR="002F48B9" w:rsidRPr="002F02CA" w:rsidRDefault="002F48B9" w:rsidP="002F02CA">
      <w:pPr>
        <w:pStyle w:val="ConsPlusNormal"/>
        <w:ind w:firstLineChars="252" w:firstLine="706"/>
        <w:jc w:val="both"/>
        <w:rPr>
          <w:szCs w:val="28"/>
        </w:rPr>
      </w:pPr>
      <w:r w:rsidRPr="002F02CA">
        <w:rPr>
          <w:szCs w:val="28"/>
        </w:rPr>
        <w:t xml:space="preserve">3.5. </w:t>
      </w:r>
      <w:r w:rsidR="00DE5D2F" w:rsidRPr="00482787">
        <w:t>Размер платы за неполный календарный период определяется путем деления суммы, указанной в</w:t>
      </w:r>
      <w:r w:rsidRPr="002F02CA">
        <w:rPr>
          <w:szCs w:val="28"/>
        </w:rPr>
        <w:t xml:space="preserve"> </w:t>
      </w:r>
      <w:hyperlink w:anchor="P731" w:history="1">
        <w:r w:rsidRPr="002F02CA">
          <w:rPr>
            <w:color w:val="0000FF"/>
            <w:szCs w:val="28"/>
          </w:rPr>
          <w:t>пункт</w:t>
        </w:r>
        <w:r w:rsidR="00DE5D2F">
          <w:rPr>
            <w:color w:val="0000FF"/>
            <w:szCs w:val="28"/>
          </w:rPr>
          <w:t>е</w:t>
        </w:r>
        <w:r w:rsidRPr="002F02CA">
          <w:rPr>
            <w:color w:val="0000FF"/>
            <w:szCs w:val="28"/>
          </w:rPr>
          <w:t xml:space="preserve"> 3.1</w:t>
        </w:r>
      </w:hyperlink>
      <w:r w:rsidRPr="002F02CA">
        <w:rPr>
          <w:szCs w:val="28"/>
        </w:rPr>
        <w:t xml:space="preserve"> </w:t>
      </w:r>
      <w:r w:rsidR="00DE5D2F" w:rsidRPr="00482787">
        <w:t>настоящего договора, на количество календарных дней в году и умножения полученной суммы на количество календарных дней в соответствующем периоде, в котором предоставляется право на размещение нестационарного торгового объекта</w:t>
      </w:r>
      <w:r w:rsidRPr="002F02CA">
        <w:rPr>
          <w:szCs w:val="28"/>
        </w:rPr>
        <w:t>.</w:t>
      </w:r>
    </w:p>
    <w:p w:rsidR="002F48B9" w:rsidRPr="002F02CA" w:rsidRDefault="002F48B9" w:rsidP="002F02CA">
      <w:pPr>
        <w:pStyle w:val="ConsPlusNormal"/>
        <w:ind w:firstLineChars="252" w:firstLine="706"/>
        <w:jc w:val="both"/>
        <w:rPr>
          <w:szCs w:val="28"/>
        </w:rPr>
      </w:pPr>
      <w:r w:rsidRPr="002F02CA">
        <w:rPr>
          <w:szCs w:val="28"/>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F48B9" w:rsidRPr="002F02CA" w:rsidRDefault="002F48B9" w:rsidP="002F02CA">
      <w:pPr>
        <w:pStyle w:val="ConsPlusNormal"/>
        <w:ind w:firstLineChars="252" w:firstLine="706"/>
        <w:jc w:val="both"/>
        <w:rPr>
          <w:szCs w:val="28"/>
        </w:rPr>
      </w:pPr>
      <w:r w:rsidRPr="002F02CA">
        <w:rPr>
          <w:szCs w:val="28"/>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4. Права и обязанности Сторон</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r w:rsidRPr="002F02CA">
        <w:rPr>
          <w:szCs w:val="28"/>
        </w:rPr>
        <w:t>4.1. Сторона 1 обязуется:</w:t>
      </w:r>
    </w:p>
    <w:p w:rsidR="002F48B9" w:rsidRPr="002F02CA" w:rsidRDefault="002F48B9" w:rsidP="002F02CA">
      <w:pPr>
        <w:pStyle w:val="ConsPlusNormal"/>
        <w:ind w:firstLineChars="252" w:firstLine="706"/>
        <w:jc w:val="both"/>
        <w:rPr>
          <w:szCs w:val="28"/>
        </w:rPr>
      </w:pPr>
      <w:r w:rsidRPr="002F02CA">
        <w:rPr>
          <w:szCs w:val="28"/>
        </w:rPr>
        <w:t xml:space="preserve">4.1.1. Предоставить Стороне 2 право на размещение нестационарного торгового объекта, указанного в </w:t>
      </w:r>
      <w:hyperlink w:anchor="P826" w:history="1">
        <w:r w:rsidRPr="002F02CA">
          <w:rPr>
            <w:color w:val="0000FF"/>
            <w:szCs w:val="28"/>
          </w:rPr>
          <w:t>приложении</w:t>
        </w:r>
      </w:hyperlink>
      <w:r w:rsidRPr="002F02CA">
        <w:rPr>
          <w:szCs w:val="28"/>
        </w:rPr>
        <w:t xml:space="preserve"> к настоящему Договору, с момента заключения настоящего Договора.</w:t>
      </w:r>
    </w:p>
    <w:p w:rsidR="002F48B9" w:rsidRPr="002F02CA" w:rsidRDefault="002F48B9" w:rsidP="002F02CA">
      <w:pPr>
        <w:pStyle w:val="ConsPlusNormal"/>
        <w:ind w:firstLineChars="252" w:firstLine="706"/>
        <w:jc w:val="both"/>
        <w:rPr>
          <w:szCs w:val="28"/>
        </w:rPr>
      </w:pPr>
      <w:r w:rsidRPr="002F02CA">
        <w:rPr>
          <w:szCs w:val="28"/>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826" w:history="1">
        <w:r w:rsidRPr="002F02CA">
          <w:rPr>
            <w:color w:val="0000FF"/>
            <w:szCs w:val="28"/>
          </w:rPr>
          <w:t>приложении</w:t>
        </w:r>
      </w:hyperlink>
      <w:r w:rsidRPr="002F02CA">
        <w:rPr>
          <w:szCs w:val="28"/>
        </w:rPr>
        <w:t xml:space="preserve"> к настоящему Договору, с иными лицами.</w:t>
      </w:r>
    </w:p>
    <w:p w:rsidR="002F48B9" w:rsidRPr="002F02CA" w:rsidRDefault="002F48B9" w:rsidP="002F02CA">
      <w:pPr>
        <w:pStyle w:val="ConsPlusNormal"/>
        <w:ind w:firstLineChars="252" w:firstLine="706"/>
        <w:jc w:val="both"/>
        <w:rPr>
          <w:szCs w:val="28"/>
        </w:rPr>
      </w:pPr>
      <w:r w:rsidRPr="002F02CA">
        <w:rPr>
          <w:szCs w:val="28"/>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F48B9" w:rsidRPr="002F02CA" w:rsidRDefault="002F48B9" w:rsidP="002F02CA">
      <w:pPr>
        <w:pStyle w:val="ConsPlusNormal"/>
        <w:ind w:firstLineChars="252" w:firstLine="706"/>
        <w:jc w:val="both"/>
        <w:rPr>
          <w:szCs w:val="28"/>
        </w:rPr>
      </w:pPr>
      <w:r w:rsidRPr="002F02CA">
        <w:rPr>
          <w:szCs w:val="28"/>
        </w:rPr>
        <w:t>4.2. Сторона 1 имеет право:</w:t>
      </w:r>
    </w:p>
    <w:p w:rsidR="002F48B9" w:rsidRPr="002F02CA" w:rsidRDefault="002F48B9" w:rsidP="002F02CA">
      <w:pPr>
        <w:pStyle w:val="ConsPlusNormal"/>
        <w:ind w:firstLineChars="252" w:firstLine="706"/>
        <w:jc w:val="both"/>
        <w:rPr>
          <w:szCs w:val="28"/>
        </w:rPr>
      </w:pPr>
      <w:r w:rsidRPr="002F02CA">
        <w:rPr>
          <w:szCs w:val="28"/>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F48B9" w:rsidRPr="002F02CA" w:rsidRDefault="002F48B9" w:rsidP="002F02CA">
      <w:pPr>
        <w:pStyle w:val="ConsPlusNormal"/>
        <w:ind w:firstLineChars="252" w:firstLine="706"/>
        <w:jc w:val="both"/>
        <w:rPr>
          <w:szCs w:val="28"/>
        </w:rPr>
      </w:pPr>
      <w:r w:rsidRPr="002F02CA">
        <w:rPr>
          <w:szCs w:val="28"/>
        </w:rPr>
        <w:t xml:space="preserve">4.2.2. Лично или через специализированные организации осуществлять </w:t>
      </w:r>
      <w:proofErr w:type="gramStart"/>
      <w:r w:rsidRPr="002F02CA">
        <w:rPr>
          <w:szCs w:val="28"/>
        </w:rPr>
        <w:t>контроль за</w:t>
      </w:r>
      <w:proofErr w:type="gramEnd"/>
      <w:r w:rsidRPr="002F02CA">
        <w:rPr>
          <w:szCs w:val="28"/>
        </w:rPr>
        <w:t xml:space="preserve"> выполнением Стороной 2 настоящего Договора.</w:t>
      </w:r>
    </w:p>
    <w:p w:rsidR="002F48B9" w:rsidRPr="002F02CA" w:rsidRDefault="002F48B9" w:rsidP="002F02CA">
      <w:pPr>
        <w:pStyle w:val="ConsPlusNormal"/>
        <w:ind w:firstLineChars="252" w:firstLine="706"/>
        <w:jc w:val="both"/>
        <w:rPr>
          <w:szCs w:val="28"/>
        </w:rPr>
      </w:pPr>
      <w:r w:rsidRPr="002F02CA">
        <w:rPr>
          <w:szCs w:val="28"/>
        </w:rPr>
        <w:t xml:space="preserve">4.2.3. По истечении </w:t>
      </w:r>
      <w:r w:rsidR="00DE5D2F">
        <w:rPr>
          <w:szCs w:val="28"/>
        </w:rPr>
        <w:t>четырнадцати</w:t>
      </w:r>
      <w:r w:rsidRPr="002F02CA">
        <w:rPr>
          <w:szCs w:val="28"/>
        </w:rPr>
        <w:t xml:space="preserve"> календарных дней после окончания </w:t>
      </w:r>
      <w:r w:rsidRPr="002F02CA">
        <w:rPr>
          <w:szCs w:val="28"/>
        </w:rPr>
        <w:lastRenderedPageBreak/>
        <w:t>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F48B9" w:rsidRPr="002F02CA" w:rsidRDefault="002F48B9" w:rsidP="002F02CA">
      <w:pPr>
        <w:pStyle w:val="ConsPlusNormal"/>
        <w:ind w:firstLineChars="252" w:firstLine="706"/>
        <w:jc w:val="both"/>
        <w:rPr>
          <w:szCs w:val="28"/>
        </w:rPr>
      </w:pPr>
      <w:r w:rsidRPr="002F02CA">
        <w:rPr>
          <w:szCs w:val="28"/>
        </w:rPr>
        <w:t>4.3. Сторона 2 обязуется:</w:t>
      </w:r>
    </w:p>
    <w:p w:rsidR="002F48B9" w:rsidRPr="002F02CA" w:rsidRDefault="002F48B9" w:rsidP="002F02CA">
      <w:pPr>
        <w:pStyle w:val="ConsPlusNormal"/>
        <w:ind w:firstLineChars="252" w:firstLine="706"/>
        <w:jc w:val="both"/>
        <w:rPr>
          <w:szCs w:val="28"/>
        </w:rPr>
      </w:pPr>
      <w:bookmarkStart w:id="15" w:name="P751"/>
      <w:bookmarkEnd w:id="15"/>
      <w:r w:rsidRPr="002F02CA">
        <w:rPr>
          <w:szCs w:val="28"/>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F48B9" w:rsidRPr="002F02CA" w:rsidRDefault="002F48B9" w:rsidP="002F02CA">
      <w:pPr>
        <w:pStyle w:val="ConsPlusNormal"/>
        <w:ind w:firstLineChars="252" w:firstLine="706"/>
        <w:jc w:val="both"/>
        <w:rPr>
          <w:szCs w:val="28"/>
        </w:rPr>
      </w:pPr>
      <w:r w:rsidRPr="002F02CA">
        <w:rPr>
          <w:szCs w:val="28"/>
        </w:rPr>
        <w:t xml:space="preserve">4.3.2. Осуществлять эксплуатацию нестационарного торгового объекта в полном соответствии с </w:t>
      </w:r>
      <w:hyperlink w:anchor="P826" w:history="1">
        <w:r w:rsidRPr="002F02CA">
          <w:rPr>
            <w:color w:val="0000FF"/>
            <w:szCs w:val="28"/>
          </w:rPr>
          <w:t>характеристиками</w:t>
        </w:r>
      </w:hyperlink>
      <w:r w:rsidRPr="002F02CA">
        <w:rPr>
          <w:szCs w:val="28"/>
        </w:rPr>
        <w:t xml:space="preserve"> размещения нестационарного торгового объекта, указанными в приложении к настоящему Договору.</w:t>
      </w:r>
    </w:p>
    <w:p w:rsidR="002F48B9" w:rsidRPr="002F02CA" w:rsidRDefault="002F48B9" w:rsidP="002F02CA">
      <w:pPr>
        <w:pStyle w:val="ConsPlusNormal"/>
        <w:ind w:firstLineChars="252" w:firstLine="706"/>
        <w:jc w:val="both"/>
        <w:rPr>
          <w:szCs w:val="28"/>
        </w:rPr>
      </w:pPr>
      <w:r w:rsidRPr="002F02CA">
        <w:rPr>
          <w:szCs w:val="28"/>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F48B9" w:rsidRPr="002F02CA" w:rsidRDefault="002F48B9" w:rsidP="002F02CA">
      <w:pPr>
        <w:pStyle w:val="ConsPlusNormal"/>
        <w:ind w:firstLineChars="252" w:firstLine="706"/>
        <w:jc w:val="both"/>
        <w:rPr>
          <w:szCs w:val="28"/>
        </w:rPr>
      </w:pPr>
      <w:r w:rsidRPr="002F02CA">
        <w:rPr>
          <w:szCs w:val="28"/>
        </w:rPr>
        <w:t>4.3.4. В течение всего срока действия Договора обеспечить надлежащее состояние и внешний вид нестационарного торгового объекта.</w:t>
      </w:r>
    </w:p>
    <w:p w:rsidR="002F48B9" w:rsidRPr="002F02CA" w:rsidRDefault="002F48B9" w:rsidP="002F02CA">
      <w:pPr>
        <w:pStyle w:val="ConsPlusNormal"/>
        <w:ind w:firstLineChars="252" w:firstLine="706"/>
        <w:jc w:val="both"/>
        <w:rPr>
          <w:szCs w:val="28"/>
        </w:rPr>
      </w:pPr>
      <w:bookmarkStart w:id="16" w:name="P755"/>
      <w:bookmarkEnd w:id="16"/>
      <w:r w:rsidRPr="002F02CA">
        <w:rPr>
          <w:szCs w:val="28"/>
        </w:rPr>
        <w:t>4.3.5. Своевременно производить оплату в соответствии с условиями настоящего Договора.</w:t>
      </w:r>
    </w:p>
    <w:p w:rsidR="002F48B9" w:rsidRPr="002F02CA" w:rsidRDefault="002F48B9" w:rsidP="002F02CA">
      <w:pPr>
        <w:pStyle w:val="ConsPlusNormal"/>
        <w:ind w:firstLineChars="252" w:firstLine="706"/>
        <w:jc w:val="both"/>
        <w:rPr>
          <w:szCs w:val="28"/>
        </w:rPr>
      </w:pPr>
      <w:r w:rsidRPr="002F02CA">
        <w:rPr>
          <w:szCs w:val="28"/>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F48B9" w:rsidRPr="002F02CA" w:rsidRDefault="002F48B9" w:rsidP="002F02CA">
      <w:pPr>
        <w:pStyle w:val="ConsPlusNormal"/>
        <w:ind w:firstLineChars="252" w:firstLine="706"/>
        <w:jc w:val="both"/>
        <w:rPr>
          <w:szCs w:val="28"/>
        </w:rPr>
      </w:pPr>
      <w:r w:rsidRPr="002F02CA">
        <w:rPr>
          <w:szCs w:val="28"/>
        </w:rPr>
        <w:t xml:space="preserve">4.3.7. Не позднее </w:t>
      </w:r>
      <w:r w:rsidR="00DE5D2F">
        <w:rPr>
          <w:szCs w:val="28"/>
        </w:rPr>
        <w:t>четырнадцати</w:t>
      </w:r>
      <w:r w:rsidRPr="002F02CA">
        <w:rPr>
          <w:szCs w:val="28"/>
        </w:rPr>
        <w:t xml:space="preserve"> календарных дней со дня окончания срока действия настоящего Договора демонтировать нестационарный торговый объект.</w:t>
      </w:r>
    </w:p>
    <w:p w:rsidR="002F48B9" w:rsidRPr="002F02CA" w:rsidRDefault="002F48B9" w:rsidP="002F02CA">
      <w:pPr>
        <w:pStyle w:val="ConsPlusNormal"/>
        <w:ind w:firstLineChars="252" w:firstLine="706"/>
        <w:jc w:val="both"/>
        <w:rPr>
          <w:szCs w:val="28"/>
        </w:rPr>
      </w:pPr>
      <w:r w:rsidRPr="002F02CA">
        <w:rPr>
          <w:szCs w:val="28"/>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DE5D2F">
        <w:rPr>
          <w:szCs w:val="28"/>
        </w:rPr>
        <w:t>четырнадцати</w:t>
      </w:r>
      <w:r w:rsidRPr="002F02CA">
        <w:rPr>
          <w:szCs w:val="28"/>
        </w:rPr>
        <w:t xml:space="preserve"> календарных дней и привести место размещения нестационарного торгового объекта в первоначальное состояние.</w:t>
      </w:r>
    </w:p>
    <w:p w:rsidR="002F48B9" w:rsidRPr="002F02CA" w:rsidRDefault="002F48B9" w:rsidP="002F02CA">
      <w:pPr>
        <w:pStyle w:val="ConsPlusNormal"/>
        <w:ind w:firstLineChars="252" w:firstLine="706"/>
        <w:jc w:val="both"/>
        <w:rPr>
          <w:szCs w:val="28"/>
        </w:rPr>
      </w:pPr>
      <w:r w:rsidRPr="002F02CA">
        <w:rPr>
          <w:szCs w:val="28"/>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F48B9" w:rsidRPr="002F02CA" w:rsidRDefault="002F48B9" w:rsidP="002F02CA">
      <w:pPr>
        <w:pStyle w:val="ConsPlusNormal"/>
        <w:ind w:firstLineChars="252" w:firstLine="706"/>
        <w:jc w:val="both"/>
        <w:rPr>
          <w:szCs w:val="28"/>
        </w:rPr>
      </w:pPr>
      <w:r w:rsidRPr="002F02CA">
        <w:rPr>
          <w:szCs w:val="28"/>
        </w:rPr>
        <w:t>4.4. Сторона 2 имеет право:</w:t>
      </w:r>
    </w:p>
    <w:p w:rsidR="002F48B9" w:rsidRPr="002F02CA" w:rsidRDefault="002F48B9" w:rsidP="002F02CA">
      <w:pPr>
        <w:pStyle w:val="ConsPlusNormal"/>
        <w:ind w:firstLineChars="252" w:firstLine="706"/>
        <w:jc w:val="both"/>
        <w:rPr>
          <w:szCs w:val="28"/>
        </w:rPr>
      </w:pPr>
      <w:r w:rsidRPr="002F02CA">
        <w:rPr>
          <w:szCs w:val="28"/>
        </w:rPr>
        <w:t>4.4.1. Беспрепятственного доступа к месту размещения нестационарного торгового объекта.</w:t>
      </w:r>
    </w:p>
    <w:p w:rsidR="002F48B9" w:rsidRPr="002F02CA" w:rsidRDefault="002F48B9" w:rsidP="002F02CA">
      <w:pPr>
        <w:pStyle w:val="ConsPlusNormal"/>
        <w:ind w:firstLineChars="252" w:firstLine="706"/>
        <w:jc w:val="both"/>
        <w:rPr>
          <w:szCs w:val="28"/>
        </w:rPr>
      </w:pPr>
      <w:r w:rsidRPr="002F02CA">
        <w:rPr>
          <w:szCs w:val="28"/>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F48B9" w:rsidRPr="002F02CA" w:rsidRDefault="002F48B9" w:rsidP="002F02CA">
      <w:pPr>
        <w:pStyle w:val="ConsPlusNormal"/>
        <w:ind w:firstLineChars="252" w:firstLine="706"/>
        <w:jc w:val="both"/>
        <w:rPr>
          <w:szCs w:val="28"/>
        </w:rPr>
      </w:pPr>
      <w:r w:rsidRPr="002F02CA">
        <w:rPr>
          <w:szCs w:val="28"/>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5. Ответственность Сторон</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bookmarkStart w:id="17" w:name="P767"/>
      <w:bookmarkEnd w:id="17"/>
      <w:r w:rsidRPr="002F02CA">
        <w:rPr>
          <w:szCs w:val="28"/>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F48B9" w:rsidRPr="002F02CA" w:rsidRDefault="002F48B9" w:rsidP="002F02CA">
      <w:pPr>
        <w:pStyle w:val="ConsPlusNormal"/>
        <w:ind w:firstLineChars="252" w:firstLine="706"/>
        <w:jc w:val="both"/>
        <w:rPr>
          <w:szCs w:val="28"/>
        </w:rPr>
      </w:pPr>
      <w:bookmarkStart w:id="18" w:name="P768"/>
      <w:bookmarkEnd w:id="18"/>
      <w:r w:rsidRPr="002F02CA">
        <w:rPr>
          <w:szCs w:val="28"/>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2F02CA">
        <w:rPr>
          <w:szCs w:val="28"/>
        </w:rPr>
        <w:t>с даты получения</w:t>
      </w:r>
      <w:proofErr w:type="gramEnd"/>
      <w:r w:rsidRPr="002F02CA">
        <w:rPr>
          <w:szCs w:val="28"/>
        </w:rPr>
        <w:t xml:space="preserve"> соответствующей претензии от Стороны 1.</w:t>
      </w:r>
    </w:p>
    <w:p w:rsidR="002F48B9" w:rsidRPr="002F02CA" w:rsidRDefault="002F48B9" w:rsidP="002F02CA">
      <w:pPr>
        <w:pStyle w:val="ConsPlusNormal"/>
        <w:ind w:firstLineChars="252" w:firstLine="706"/>
        <w:jc w:val="both"/>
        <w:rPr>
          <w:szCs w:val="28"/>
        </w:rPr>
      </w:pPr>
      <w:r w:rsidRPr="002F02CA">
        <w:rPr>
          <w:szCs w:val="28"/>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731" w:history="1">
        <w:r w:rsidRPr="002F02CA">
          <w:rPr>
            <w:color w:val="0000FF"/>
            <w:szCs w:val="28"/>
          </w:rPr>
          <w:t>пункте 3.1</w:t>
        </w:r>
      </w:hyperlink>
      <w:r w:rsidRPr="002F02CA">
        <w:rPr>
          <w:szCs w:val="28"/>
        </w:rPr>
        <w:t xml:space="preserve"> Договора, за каждый факт нарушения, в течение 5 (пяти) банковских дней </w:t>
      </w:r>
      <w:proofErr w:type="gramStart"/>
      <w:r w:rsidRPr="002F02CA">
        <w:rPr>
          <w:szCs w:val="28"/>
        </w:rPr>
        <w:t>с даты получения</w:t>
      </w:r>
      <w:proofErr w:type="gramEnd"/>
      <w:r w:rsidRPr="002F02CA">
        <w:rPr>
          <w:szCs w:val="28"/>
        </w:rPr>
        <w:t xml:space="preserve"> соответствующей претензии Стороны 1.</w:t>
      </w:r>
    </w:p>
    <w:p w:rsidR="002F48B9" w:rsidRPr="002F02CA" w:rsidRDefault="002F48B9" w:rsidP="002F02CA">
      <w:pPr>
        <w:pStyle w:val="ConsPlusNormal"/>
        <w:ind w:firstLineChars="252" w:firstLine="706"/>
        <w:jc w:val="both"/>
        <w:rPr>
          <w:szCs w:val="28"/>
        </w:rPr>
      </w:pPr>
      <w:r w:rsidRPr="002F02CA">
        <w:rPr>
          <w:szCs w:val="28"/>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67" w:history="1">
        <w:r w:rsidRPr="002F02CA">
          <w:rPr>
            <w:color w:val="0000FF"/>
            <w:szCs w:val="28"/>
          </w:rPr>
          <w:t>пунктами 5.1</w:t>
        </w:r>
      </w:hyperlink>
      <w:r w:rsidRPr="002F02CA">
        <w:rPr>
          <w:szCs w:val="28"/>
        </w:rPr>
        <w:t xml:space="preserve"> и </w:t>
      </w:r>
      <w:hyperlink w:anchor="P768" w:history="1">
        <w:r w:rsidRPr="002F02CA">
          <w:rPr>
            <w:color w:val="0000FF"/>
            <w:szCs w:val="28"/>
          </w:rPr>
          <w:t>5.2</w:t>
        </w:r>
      </w:hyperlink>
      <w:r w:rsidRPr="002F02CA">
        <w:rPr>
          <w:szCs w:val="28"/>
        </w:rPr>
        <w:t xml:space="preserve"> настоящего Договора.</w:t>
      </w:r>
    </w:p>
    <w:p w:rsidR="002F48B9" w:rsidRPr="002F02CA" w:rsidRDefault="002F48B9" w:rsidP="002F02CA">
      <w:pPr>
        <w:pStyle w:val="ConsPlusNormal"/>
        <w:ind w:firstLineChars="252" w:firstLine="706"/>
        <w:jc w:val="both"/>
        <w:rPr>
          <w:szCs w:val="28"/>
        </w:rPr>
      </w:pPr>
      <w:r w:rsidRPr="002F02CA">
        <w:rPr>
          <w:szCs w:val="28"/>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2F48B9" w:rsidRPr="002F02CA" w:rsidRDefault="002F48B9" w:rsidP="002F02CA">
      <w:pPr>
        <w:pStyle w:val="ConsPlusNormal"/>
        <w:ind w:firstLineChars="252" w:firstLine="706"/>
        <w:jc w:val="both"/>
        <w:rPr>
          <w:szCs w:val="28"/>
        </w:rPr>
      </w:pPr>
      <w:r w:rsidRPr="002F02CA">
        <w:rPr>
          <w:szCs w:val="28"/>
        </w:rPr>
        <w:t>5.6. Возмещение убытков и уплата неустойки за неисполнение обязательств не освобождает Стороны от исполнения обязательств по Договору.</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6. Порядок изменения, прекращения и расторжения Договора</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r w:rsidRPr="002F02CA">
        <w:rPr>
          <w:szCs w:val="28"/>
        </w:rPr>
        <w:t>6.1. Договор может быть расторгнут:</w:t>
      </w:r>
    </w:p>
    <w:p w:rsidR="002F48B9" w:rsidRPr="002F02CA" w:rsidRDefault="00DE5D2F" w:rsidP="002F02CA">
      <w:pPr>
        <w:pStyle w:val="ConsPlusNormal"/>
        <w:ind w:firstLineChars="252" w:firstLine="706"/>
        <w:jc w:val="both"/>
        <w:rPr>
          <w:szCs w:val="28"/>
        </w:rPr>
      </w:pPr>
      <w:r>
        <w:rPr>
          <w:szCs w:val="28"/>
        </w:rPr>
        <w:t xml:space="preserve">- </w:t>
      </w:r>
      <w:r w:rsidR="002F48B9" w:rsidRPr="002F02CA">
        <w:rPr>
          <w:szCs w:val="28"/>
        </w:rPr>
        <w:t>по соглашению Сторон;</w:t>
      </w:r>
    </w:p>
    <w:p w:rsidR="002F48B9" w:rsidRPr="002F02CA" w:rsidRDefault="00DE5D2F" w:rsidP="002F02CA">
      <w:pPr>
        <w:pStyle w:val="ConsPlusNormal"/>
        <w:ind w:firstLineChars="252" w:firstLine="706"/>
        <w:jc w:val="both"/>
        <w:rPr>
          <w:szCs w:val="28"/>
        </w:rPr>
      </w:pPr>
      <w:r>
        <w:rPr>
          <w:szCs w:val="28"/>
        </w:rPr>
        <w:t xml:space="preserve">- </w:t>
      </w:r>
      <w:r w:rsidR="002F48B9" w:rsidRPr="002F02CA">
        <w:rPr>
          <w:szCs w:val="28"/>
        </w:rPr>
        <w:t>в судебном порядке;</w:t>
      </w:r>
    </w:p>
    <w:p w:rsidR="002F48B9" w:rsidRPr="002F02CA" w:rsidRDefault="00DE5D2F" w:rsidP="002F02CA">
      <w:pPr>
        <w:pStyle w:val="ConsPlusNormal"/>
        <w:ind w:firstLineChars="252" w:firstLine="706"/>
        <w:jc w:val="both"/>
        <w:rPr>
          <w:szCs w:val="28"/>
        </w:rPr>
      </w:pPr>
      <w:r>
        <w:rPr>
          <w:szCs w:val="28"/>
        </w:rPr>
        <w:t xml:space="preserve">- </w:t>
      </w:r>
      <w:proofErr w:type="gramStart"/>
      <w:r w:rsidR="002F48B9" w:rsidRPr="002F02CA">
        <w:rPr>
          <w:szCs w:val="28"/>
        </w:rPr>
        <w:t>в связи с односторонним отказом Стороны от исполнения обязательств по настоящему Договору в соответствии</w:t>
      </w:r>
      <w:proofErr w:type="gramEnd"/>
      <w:r w:rsidR="002F48B9" w:rsidRPr="002F02CA">
        <w:rPr>
          <w:szCs w:val="28"/>
        </w:rPr>
        <w:t xml:space="preserve"> с законодательством Российской Федерации и настоящим Договором.</w:t>
      </w:r>
    </w:p>
    <w:p w:rsidR="002F48B9" w:rsidRPr="002F02CA" w:rsidRDefault="002F48B9" w:rsidP="002F02CA">
      <w:pPr>
        <w:pStyle w:val="ConsPlusNormal"/>
        <w:ind w:firstLineChars="252" w:firstLine="706"/>
        <w:jc w:val="both"/>
        <w:rPr>
          <w:szCs w:val="28"/>
        </w:rPr>
      </w:pPr>
      <w:bookmarkStart w:id="19" w:name="P780"/>
      <w:bookmarkEnd w:id="19"/>
      <w:r w:rsidRPr="002F02CA">
        <w:rPr>
          <w:szCs w:val="28"/>
        </w:rPr>
        <w:t xml:space="preserve">6.2. Настоящий </w:t>
      </w:r>
      <w:proofErr w:type="gramStart"/>
      <w:r w:rsidRPr="002F02CA">
        <w:rPr>
          <w:szCs w:val="28"/>
        </w:rPr>
        <w:t>Договор</w:t>
      </w:r>
      <w:proofErr w:type="gramEnd"/>
      <w:r w:rsidRPr="002F02CA">
        <w:rPr>
          <w:szCs w:val="28"/>
        </w:rPr>
        <w:t xml:space="preserve"> может быть расторгнут Стороной 1 в порядке одностороннего отказа от исполнения Договора в случаях:</w:t>
      </w:r>
    </w:p>
    <w:p w:rsidR="002F48B9" w:rsidRPr="002F02CA" w:rsidRDefault="00DE5D2F" w:rsidP="002F02CA">
      <w:pPr>
        <w:pStyle w:val="ConsPlusNormal"/>
        <w:ind w:firstLineChars="252" w:firstLine="706"/>
        <w:jc w:val="both"/>
        <w:rPr>
          <w:szCs w:val="28"/>
        </w:rPr>
      </w:pPr>
      <w:r>
        <w:rPr>
          <w:szCs w:val="28"/>
        </w:rPr>
        <w:t xml:space="preserve">- </w:t>
      </w:r>
      <w:r w:rsidR="002F48B9" w:rsidRPr="002F02CA">
        <w:rPr>
          <w:szCs w:val="28"/>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F48B9" w:rsidRPr="002F02CA" w:rsidRDefault="00DE5D2F" w:rsidP="002F02CA">
      <w:pPr>
        <w:pStyle w:val="ConsPlusNormal"/>
        <w:ind w:firstLineChars="252" w:firstLine="706"/>
        <w:jc w:val="both"/>
        <w:rPr>
          <w:szCs w:val="28"/>
        </w:rPr>
      </w:pPr>
      <w:r>
        <w:rPr>
          <w:szCs w:val="28"/>
        </w:rPr>
        <w:t xml:space="preserve">- </w:t>
      </w:r>
      <w:r w:rsidR="002F48B9" w:rsidRPr="002F02CA">
        <w:rPr>
          <w:szCs w:val="28"/>
        </w:rPr>
        <w:t xml:space="preserve">неисполнения Стороной 2 обязательств, установленных </w:t>
      </w:r>
      <w:hyperlink w:anchor="P751" w:history="1">
        <w:proofErr w:type="spellStart"/>
        <w:r w:rsidR="002F48B9" w:rsidRPr="002F02CA">
          <w:rPr>
            <w:color w:val="0000FF"/>
            <w:szCs w:val="28"/>
          </w:rPr>
          <w:t>пп</w:t>
        </w:r>
        <w:proofErr w:type="spellEnd"/>
        <w:r w:rsidR="002F48B9" w:rsidRPr="002F02CA">
          <w:rPr>
            <w:color w:val="0000FF"/>
            <w:szCs w:val="28"/>
          </w:rPr>
          <w:t>. 4.3.1</w:t>
        </w:r>
      </w:hyperlink>
      <w:r w:rsidR="002F48B9" w:rsidRPr="002F02CA">
        <w:rPr>
          <w:szCs w:val="28"/>
        </w:rPr>
        <w:t xml:space="preserve"> - </w:t>
      </w:r>
      <w:hyperlink w:anchor="P755" w:history="1">
        <w:r w:rsidR="002F48B9" w:rsidRPr="002F02CA">
          <w:rPr>
            <w:color w:val="0000FF"/>
            <w:szCs w:val="28"/>
          </w:rPr>
          <w:t>4.3.5</w:t>
        </w:r>
      </w:hyperlink>
      <w:r w:rsidR="002F48B9" w:rsidRPr="002F02CA">
        <w:rPr>
          <w:szCs w:val="28"/>
        </w:rPr>
        <w:t xml:space="preserve"> настоящего Договора.</w:t>
      </w:r>
    </w:p>
    <w:p w:rsidR="002F48B9" w:rsidRPr="002F02CA" w:rsidRDefault="002F48B9" w:rsidP="002F02CA">
      <w:pPr>
        <w:pStyle w:val="ConsPlusNormal"/>
        <w:ind w:firstLineChars="252" w:firstLine="706"/>
        <w:jc w:val="both"/>
        <w:rPr>
          <w:szCs w:val="28"/>
        </w:rPr>
      </w:pPr>
      <w:r w:rsidRPr="002F02CA">
        <w:rPr>
          <w:szCs w:val="28"/>
        </w:rPr>
        <w:t xml:space="preserve">6.3. </w:t>
      </w:r>
      <w:proofErr w:type="gramStart"/>
      <w:r w:rsidRPr="002F02CA">
        <w:rPr>
          <w:szCs w:val="28"/>
        </w:rPr>
        <w:t xml:space="preserve">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w:t>
      </w:r>
      <w:r w:rsidRPr="002F02CA">
        <w:rPr>
          <w:szCs w:val="28"/>
        </w:rPr>
        <w:lastRenderedPageBreak/>
        <w:t>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2F02CA">
        <w:rPr>
          <w:szCs w:val="28"/>
        </w:rPr>
        <w:t xml:space="preserve"> Стороной 1 подтверждения о его вручении Стороне 2.</w:t>
      </w:r>
    </w:p>
    <w:p w:rsidR="002F48B9" w:rsidRPr="002F02CA" w:rsidRDefault="002F48B9" w:rsidP="002F02CA">
      <w:pPr>
        <w:pStyle w:val="ConsPlusNormal"/>
        <w:ind w:firstLineChars="252" w:firstLine="706"/>
        <w:jc w:val="both"/>
        <w:rPr>
          <w:szCs w:val="28"/>
        </w:rPr>
      </w:pPr>
      <w:r w:rsidRPr="002F02CA">
        <w:rPr>
          <w:szCs w:val="28"/>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2F48B9" w:rsidRPr="002F02CA" w:rsidRDefault="002F48B9" w:rsidP="002F02CA">
      <w:pPr>
        <w:pStyle w:val="ConsPlusNormal"/>
        <w:ind w:firstLineChars="252" w:firstLine="706"/>
        <w:jc w:val="both"/>
        <w:rPr>
          <w:szCs w:val="28"/>
        </w:rPr>
      </w:pPr>
      <w:r w:rsidRPr="002F02CA">
        <w:rPr>
          <w:szCs w:val="28"/>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2F02CA">
        <w:rPr>
          <w:szCs w:val="28"/>
        </w:rPr>
        <w:t>с даты размещения</w:t>
      </w:r>
      <w:proofErr w:type="gramEnd"/>
      <w:r w:rsidRPr="002F02CA">
        <w:rPr>
          <w:szCs w:val="28"/>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2F48B9" w:rsidRPr="002F02CA" w:rsidRDefault="002F48B9" w:rsidP="002F02CA">
      <w:pPr>
        <w:pStyle w:val="ConsPlusNormal"/>
        <w:ind w:firstLineChars="252" w:firstLine="706"/>
        <w:jc w:val="both"/>
        <w:rPr>
          <w:szCs w:val="28"/>
        </w:rPr>
      </w:pPr>
      <w:r w:rsidRPr="002F02CA">
        <w:rPr>
          <w:szCs w:val="28"/>
        </w:rPr>
        <w:t xml:space="preserve">Решение Стороны 1 об одностороннем отказе от исполнения Договора вступает в </w:t>
      </w:r>
      <w:proofErr w:type="gramStart"/>
      <w:r w:rsidRPr="002F02CA">
        <w:rPr>
          <w:szCs w:val="28"/>
        </w:rPr>
        <w:t>силу</w:t>
      </w:r>
      <w:proofErr w:type="gramEnd"/>
      <w:r w:rsidRPr="002F02CA">
        <w:rPr>
          <w:szCs w:val="28"/>
        </w:rPr>
        <w:t xml:space="preserve">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2F48B9" w:rsidRPr="002F02CA" w:rsidRDefault="002F48B9" w:rsidP="002F02CA">
      <w:pPr>
        <w:pStyle w:val="ConsPlusNormal"/>
        <w:ind w:firstLineChars="252" w:firstLine="706"/>
        <w:jc w:val="both"/>
        <w:rPr>
          <w:szCs w:val="28"/>
        </w:rPr>
      </w:pPr>
      <w:r w:rsidRPr="002F02CA">
        <w:rPr>
          <w:szCs w:val="28"/>
        </w:rPr>
        <w:t>6.4. Расторжение Договора по соглашению Сторон производится путем подписания соответствующего соглашения о расторжении.</w:t>
      </w:r>
    </w:p>
    <w:p w:rsidR="002F48B9" w:rsidRPr="002F02CA" w:rsidRDefault="002F48B9" w:rsidP="002F02CA">
      <w:pPr>
        <w:pStyle w:val="ConsPlusNormal"/>
        <w:ind w:firstLineChars="252" w:firstLine="706"/>
        <w:jc w:val="both"/>
        <w:rPr>
          <w:szCs w:val="28"/>
        </w:rPr>
      </w:pPr>
      <w:r w:rsidRPr="002F02CA">
        <w:rPr>
          <w:szCs w:val="28"/>
        </w:rPr>
        <w:t xml:space="preserve">6.5. В случае досрочного расторжения настоящего Договора на основании </w:t>
      </w:r>
      <w:hyperlink w:anchor="P780" w:history="1">
        <w:r w:rsidRPr="002F02CA">
          <w:rPr>
            <w:color w:val="0000FF"/>
            <w:szCs w:val="28"/>
          </w:rPr>
          <w:t>п. 6.2</w:t>
        </w:r>
      </w:hyperlink>
      <w:r w:rsidRPr="002F02CA">
        <w:rPr>
          <w:szCs w:val="28"/>
        </w:rPr>
        <w:t xml:space="preserve"> настоящего Договора денежные средства, оплаченные Стороной 2, возврату не подлежат.</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7. Порядок разрешения споров</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r w:rsidRPr="002F02CA">
        <w:rPr>
          <w:szCs w:val="28"/>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2F02CA">
        <w:rPr>
          <w:szCs w:val="28"/>
        </w:rPr>
        <w:t>предпринимают усилия</w:t>
      </w:r>
      <w:proofErr w:type="gramEnd"/>
      <w:r w:rsidRPr="002F02CA">
        <w:rPr>
          <w:szCs w:val="28"/>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F48B9" w:rsidRPr="002F02CA" w:rsidRDefault="002F48B9" w:rsidP="002F02CA">
      <w:pPr>
        <w:pStyle w:val="ConsPlusNormal"/>
        <w:ind w:firstLineChars="252" w:firstLine="706"/>
        <w:jc w:val="both"/>
        <w:rPr>
          <w:szCs w:val="28"/>
        </w:rPr>
      </w:pPr>
      <w:r w:rsidRPr="002F02CA">
        <w:rPr>
          <w:szCs w:val="28"/>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2F48B9" w:rsidRPr="002F02CA" w:rsidRDefault="002F48B9" w:rsidP="002F02CA">
      <w:pPr>
        <w:pStyle w:val="ConsPlusNormal"/>
        <w:ind w:firstLineChars="252" w:firstLine="706"/>
        <w:jc w:val="both"/>
        <w:rPr>
          <w:szCs w:val="28"/>
        </w:rPr>
      </w:pPr>
      <w:r w:rsidRPr="002F02CA">
        <w:rPr>
          <w:szCs w:val="28"/>
        </w:rPr>
        <w:t>7.3. До передачи спора на разрешение суда Стороны принимают меры к его урегулированию в претензионном порядке.</w:t>
      </w:r>
    </w:p>
    <w:p w:rsidR="002F48B9" w:rsidRPr="002F02CA" w:rsidRDefault="002F48B9" w:rsidP="002F02CA">
      <w:pPr>
        <w:pStyle w:val="ConsPlusNormal"/>
        <w:ind w:firstLineChars="252" w:firstLine="706"/>
        <w:jc w:val="both"/>
        <w:rPr>
          <w:szCs w:val="28"/>
        </w:rPr>
      </w:pPr>
      <w:r w:rsidRPr="002F02CA">
        <w:rPr>
          <w:szCs w:val="28"/>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2F02CA">
        <w:rPr>
          <w:szCs w:val="28"/>
        </w:rPr>
        <w:t>с даты</w:t>
      </w:r>
      <w:proofErr w:type="gramEnd"/>
      <w:r w:rsidRPr="002F02CA">
        <w:rPr>
          <w:szCs w:val="28"/>
        </w:rPr>
        <w:t xml:space="preserve"> ее получения. Оставление претензии без ответа в установленный срок означает признание требований претензии.</w:t>
      </w:r>
    </w:p>
    <w:p w:rsidR="002F48B9" w:rsidRPr="002F02CA" w:rsidRDefault="002F48B9" w:rsidP="002F02CA">
      <w:pPr>
        <w:pStyle w:val="ConsPlusNormal"/>
        <w:ind w:firstLineChars="252" w:firstLine="706"/>
        <w:jc w:val="both"/>
        <w:rPr>
          <w:szCs w:val="28"/>
        </w:rPr>
      </w:pPr>
      <w:r w:rsidRPr="002F02CA">
        <w:rPr>
          <w:szCs w:val="28"/>
        </w:rPr>
        <w:lastRenderedPageBreak/>
        <w:t xml:space="preserve">7.5. Если претензионные требования подлежат денежной оценке, в претензии указывается </w:t>
      </w:r>
      <w:proofErr w:type="spellStart"/>
      <w:r w:rsidRPr="002F02CA">
        <w:rPr>
          <w:szCs w:val="28"/>
        </w:rPr>
        <w:t>истребуемая</w:t>
      </w:r>
      <w:proofErr w:type="spellEnd"/>
      <w:r w:rsidRPr="002F02CA">
        <w:rPr>
          <w:szCs w:val="28"/>
        </w:rPr>
        <w:t xml:space="preserve"> сумма и ее полный и обоснованный расчет.</w:t>
      </w:r>
    </w:p>
    <w:p w:rsidR="002F48B9" w:rsidRPr="002F02CA" w:rsidRDefault="002F48B9" w:rsidP="002F02CA">
      <w:pPr>
        <w:pStyle w:val="ConsPlusNormal"/>
        <w:ind w:firstLineChars="252" w:firstLine="706"/>
        <w:jc w:val="both"/>
        <w:rPr>
          <w:szCs w:val="28"/>
        </w:rPr>
      </w:pPr>
      <w:r w:rsidRPr="002F02CA">
        <w:rPr>
          <w:szCs w:val="28"/>
        </w:rPr>
        <w:t>7.6. В подтверждение заявленных требований к претензии должны быть приложены необходимые документы либо выписки из них.</w:t>
      </w:r>
    </w:p>
    <w:p w:rsidR="002F48B9" w:rsidRPr="002F02CA" w:rsidRDefault="002F48B9" w:rsidP="002F02CA">
      <w:pPr>
        <w:pStyle w:val="ConsPlusNormal"/>
        <w:ind w:firstLineChars="252" w:firstLine="706"/>
        <w:jc w:val="both"/>
        <w:rPr>
          <w:szCs w:val="28"/>
        </w:rPr>
      </w:pPr>
      <w:r w:rsidRPr="002F02CA">
        <w:rPr>
          <w:szCs w:val="28"/>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F48B9" w:rsidRPr="002F02CA" w:rsidRDefault="002F48B9" w:rsidP="002F02CA">
      <w:pPr>
        <w:pStyle w:val="ConsPlusNormal"/>
        <w:ind w:firstLineChars="252" w:firstLine="706"/>
        <w:jc w:val="both"/>
        <w:rPr>
          <w:szCs w:val="28"/>
        </w:rPr>
      </w:pPr>
      <w:r w:rsidRPr="002F02CA">
        <w:rPr>
          <w:szCs w:val="28"/>
        </w:rPr>
        <w:t xml:space="preserve">7.8. В случае невыполнения Сторонами своих обязательств и </w:t>
      </w:r>
      <w:proofErr w:type="spellStart"/>
      <w:r w:rsidRPr="002F02CA">
        <w:rPr>
          <w:szCs w:val="28"/>
        </w:rPr>
        <w:t>недостижения</w:t>
      </w:r>
      <w:proofErr w:type="spellEnd"/>
      <w:r w:rsidRPr="002F02CA">
        <w:rPr>
          <w:szCs w:val="28"/>
        </w:rPr>
        <w:t xml:space="preserve"> взаимного согласия споры по настоящему Договору разрешаются в Арбитражном суде Московской области.</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8. Форс-мажорные обстоятельства</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r w:rsidRPr="002F02CA">
        <w:rPr>
          <w:szCs w:val="28"/>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F48B9" w:rsidRPr="002F02CA" w:rsidRDefault="002F48B9" w:rsidP="002F02CA">
      <w:pPr>
        <w:pStyle w:val="ConsPlusNormal"/>
        <w:ind w:firstLineChars="252" w:firstLine="706"/>
        <w:jc w:val="both"/>
        <w:rPr>
          <w:szCs w:val="28"/>
        </w:rPr>
      </w:pPr>
      <w:bookmarkStart w:id="20" w:name="P804"/>
      <w:bookmarkEnd w:id="20"/>
      <w:r w:rsidRPr="002F02CA">
        <w:rPr>
          <w:szCs w:val="28"/>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F48B9" w:rsidRPr="002F02CA" w:rsidRDefault="002F48B9" w:rsidP="002F02CA">
      <w:pPr>
        <w:pStyle w:val="ConsPlusNormal"/>
        <w:ind w:firstLineChars="252" w:firstLine="706"/>
        <w:jc w:val="both"/>
        <w:rPr>
          <w:szCs w:val="28"/>
        </w:rPr>
      </w:pPr>
      <w:r w:rsidRPr="002F02CA">
        <w:rPr>
          <w:szCs w:val="28"/>
        </w:rPr>
        <w:t xml:space="preserve">8.3. Невыполнение условий </w:t>
      </w:r>
      <w:hyperlink w:anchor="P804" w:history="1">
        <w:r w:rsidRPr="002F02CA">
          <w:rPr>
            <w:color w:val="0000FF"/>
            <w:szCs w:val="28"/>
          </w:rPr>
          <w:t>пункта 8.2</w:t>
        </w:r>
      </w:hyperlink>
      <w:r w:rsidRPr="002F02CA">
        <w:rPr>
          <w:szCs w:val="28"/>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9. Прочие условия</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both"/>
        <w:rPr>
          <w:szCs w:val="28"/>
        </w:rPr>
      </w:pPr>
      <w:r w:rsidRPr="002F02CA">
        <w:rPr>
          <w:szCs w:val="28"/>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F48B9" w:rsidRPr="002F02CA" w:rsidRDefault="002F48B9" w:rsidP="002F02CA">
      <w:pPr>
        <w:pStyle w:val="ConsPlusNormal"/>
        <w:ind w:firstLineChars="252" w:firstLine="706"/>
        <w:jc w:val="both"/>
        <w:rPr>
          <w:szCs w:val="28"/>
        </w:rPr>
      </w:pPr>
      <w:r w:rsidRPr="002F02CA">
        <w:rPr>
          <w:szCs w:val="28"/>
        </w:rPr>
        <w:t>9.2. Настоящий Договор составлен в двух экземплярах, имеющих равную юридическую силу, по одному экземпляру для каждой Стороны.</w:t>
      </w:r>
    </w:p>
    <w:p w:rsidR="002F48B9" w:rsidRPr="002F02CA" w:rsidRDefault="002F48B9" w:rsidP="002F02CA">
      <w:pPr>
        <w:pStyle w:val="ConsPlusNormal"/>
        <w:ind w:firstLineChars="252" w:firstLine="706"/>
        <w:jc w:val="both"/>
        <w:rPr>
          <w:szCs w:val="28"/>
        </w:rPr>
      </w:pPr>
      <w:r w:rsidRPr="002F02CA">
        <w:rPr>
          <w:szCs w:val="28"/>
        </w:rPr>
        <w:t xml:space="preserve">9.3. Неотъемлемой частью настоящего Договора являются </w:t>
      </w:r>
      <w:r w:rsidR="00597F78">
        <w:rPr>
          <w:szCs w:val="28"/>
        </w:rPr>
        <w:t>«</w:t>
      </w:r>
      <w:r w:rsidRPr="002F02CA">
        <w:rPr>
          <w:szCs w:val="28"/>
        </w:rPr>
        <w:t>Характеристики размещения нестационарного торгового объекта</w:t>
      </w:r>
      <w:r w:rsidR="00597F78">
        <w:rPr>
          <w:szCs w:val="28"/>
        </w:rPr>
        <w:t>»</w:t>
      </w:r>
      <w:r w:rsidRPr="002F02CA">
        <w:rPr>
          <w:szCs w:val="28"/>
        </w:rPr>
        <w:t>.</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rmal"/>
        <w:ind w:firstLineChars="252" w:firstLine="706"/>
        <w:jc w:val="center"/>
        <w:outlineLvl w:val="3"/>
        <w:rPr>
          <w:szCs w:val="28"/>
        </w:rPr>
      </w:pPr>
      <w:r w:rsidRPr="002F02CA">
        <w:rPr>
          <w:szCs w:val="28"/>
        </w:rPr>
        <w:t>10. Адреса, банковские реквизиты и подписи Сторон</w:t>
      </w:r>
    </w:p>
    <w:p w:rsidR="002F48B9" w:rsidRPr="002F02CA" w:rsidRDefault="002F48B9" w:rsidP="002F02CA">
      <w:pPr>
        <w:pStyle w:val="ConsPlusNormal"/>
        <w:ind w:firstLineChars="252" w:firstLine="706"/>
        <w:jc w:val="both"/>
        <w:rPr>
          <w:szCs w:val="28"/>
        </w:rPr>
      </w:pPr>
    </w:p>
    <w:p w:rsidR="002F48B9" w:rsidRPr="002F02CA" w:rsidRDefault="002F48B9" w:rsidP="002F02CA">
      <w:pPr>
        <w:pStyle w:val="ConsPlusNonformat"/>
        <w:ind w:firstLineChars="252" w:firstLine="706"/>
        <w:jc w:val="both"/>
        <w:rPr>
          <w:rFonts w:ascii="Times New Roman" w:hAnsi="Times New Roman" w:cs="Times New Roman"/>
          <w:sz w:val="28"/>
          <w:szCs w:val="28"/>
        </w:rPr>
      </w:pPr>
      <w:r w:rsidRPr="002F02CA">
        <w:rPr>
          <w:rFonts w:ascii="Times New Roman" w:hAnsi="Times New Roman" w:cs="Times New Roman"/>
          <w:sz w:val="28"/>
          <w:szCs w:val="28"/>
        </w:rPr>
        <w:t>Сторона 1                                            Сторона 2</w:t>
      </w: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2F48B9" w:rsidRDefault="002F48B9">
      <w:pPr>
        <w:pStyle w:val="ConsPlusNormal"/>
        <w:jc w:val="both"/>
      </w:pPr>
    </w:p>
    <w:p w:rsidR="00597F78" w:rsidRDefault="00597F78">
      <w:pPr>
        <w:pStyle w:val="ConsPlusNormal"/>
        <w:jc w:val="right"/>
        <w:outlineLvl w:val="3"/>
      </w:pPr>
    </w:p>
    <w:p w:rsidR="00597F78" w:rsidRDefault="00597F78">
      <w:pPr>
        <w:pStyle w:val="ConsPlusNormal"/>
        <w:jc w:val="right"/>
        <w:outlineLvl w:val="3"/>
      </w:pPr>
    </w:p>
    <w:p w:rsidR="002F48B9" w:rsidRDefault="002F48B9" w:rsidP="00597F78">
      <w:pPr>
        <w:pStyle w:val="ConsPlusNormal"/>
        <w:ind w:left="4962"/>
        <w:outlineLvl w:val="3"/>
      </w:pPr>
      <w:r>
        <w:t>Приложение</w:t>
      </w:r>
    </w:p>
    <w:p w:rsidR="002F48B9" w:rsidRDefault="002F48B9" w:rsidP="00597F78">
      <w:pPr>
        <w:pStyle w:val="ConsPlusNormal"/>
        <w:ind w:left="4962"/>
      </w:pPr>
      <w:r>
        <w:t>к договору на размещение</w:t>
      </w:r>
    </w:p>
    <w:p w:rsidR="002F48B9" w:rsidRDefault="002F48B9" w:rsidP="00597F78">
      <w:pPr>
        <w:pStyle w:val="ConsPlusNormal"/>
        <w:ind w:left="4962"/>
      </w:pPr>
      <w:r>
        <w:t>нестационарного торгового объекта</w:t>
      </w:r>
    </w:p>
    <w:p w:rsidR="002F48B9" w:rsidRDefault="002F48B9" w:rsidP="00597F78">
      <w:pPr>
        <w:pStyle w:val="ConsPlusNormal"/>
        <w:ind w:left="4962"/>
      </w:pPr>
      <w:r>
        <w:t xml:space="preserve">от </w:t>
      </w:r>
      <w:r w:rsidR="00597F78">
        <w:t>«___» _______ 20</w:t>
      </w:r>
      <w:r>
        <w:t>__</w:t>
      </w:r>
      <w:r w:rsidR="00597F78">
        <w:t xml:space="preserve"> </w:t>
      </w:r>
      <w:r>
        <w:t xml:space="preserve"> </w:t>
      </w:r>
      <w:r w:rsidR="00597F78">
        <w:t>№____</w:t>
      </w:r>
      <w:r>
        <w:t>_____</w:t>
      </w:r>
    </w:p>
    <w:p w:rsidR="00597F78" w:rsidRDefault="00597F78" w:rsidP="00597F78">
      <w:pPr>
        <w:pStyle w:val="ConsPlusNormal"/>
        <w:ind w:left="4962"/>
      </w:pPr>
    </w:p>
    <w:p w:rsidR="00597F78" w:rsidRDefault="00597F78" w:rsidP="00597F78">
      <w:pPr>
        <w:pStyle w:val="ConsPlusNormal"/>
        <w:ind w:left="4962"/>
      </w:pPr>
    </w:p>
    <w:p w:rsidR="002F48B9" w:rsidRDefault="002F48B9">
      <w:pPr>
        <w:pStyle w:val="ConsPlusNormal"/>
        <w:jc w:val="both"/>
      </w:pPr>
    </w:p>
    <w:p w:rsidR="002F48B9" w:rsidRPr="00597F78" w:rsidRDefault="002F48B9">
      <w:pPr>
        <w:pStyle w:val="ConsPlusNormal"/>
        <w:jc w:val="center"/>
        <w:rPr>
          <w:szCs w:val="28"/>
        </w:rPr>
      </w:pPr>
      <w:bookmarkStart w:id="21" w:name="P826"/>
      <w:bookmarkEnd w:id="21"/>
      <w:r w:rsidRPr="00597F78">
        <w:rPr>
          <w:szCs w:val="28"/>
        </w:rPr>
        <w:t>Характеристики</w:t>
      </w:r>
    </w:p>
    <w:p w:rsidR="002F48B9" w:rsidRPr="00597F78" w:rsidRDefault="002F48B9">
      <w:pPr>
        <w:pStyle w:val="ConsPlusNormal"/>
        <w:jc w:val="center"/>
        <w:rPr>
          <w:szCs w:val="28"/>
        </w:rPr>
      </w:pPr>
      <w:r w:rsidRPr="00597F78">
        <w:rPr>
          <w:szCs w:val="28"/>
        </w:rPr>
        <w:t>размещения нестационарного торгового объекта</w:t>
      </w:r>
    </w:p>
    <w:p w:rsidR="002F48B9" w:rsidRPr="00597F78" w:rsidRDefault="002F48B9">
      <w:pPr>
        <w:pStyle w:val="ConsPlusNormal"/>
        <w:jc w:val="both"/>
        <w:rPr>
          <w:szCs w:val="28"/>
        </w:rPr>
      </w:pPr>
    </w:p>
    <w:tbl>
      <w:tblPr>
        <w:tblW w:w="95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379"/>
        <w:gridCol w:w="2418"/>
      </w:tblGrid>
      <w:tr w:rsidR="00597F78" w:rsidRPr="00597F78" w:rsidTr="00597F78">
        <w:trPr>
          <w:trHeight w:val="814"/>
        </w:trPr>
        <w:tc>
          <w:tcPr>
            <w:tcW w:w="709" w:type="dxa"/>
          </w:tcPr>
          <w:p w:rsidR="00597F78" w:rsidRPr="00597F78" w:rsidRDefault="00597F78" w:rsidP="00597F78">
            <w:pPr>
              <w:pStyle w:val="120"/>
              <w:ind w:firstLine="0"/>
              <w:jc w:val="center"/>
              <w:rPr>
                <w:rFonts w:ascii="Times New Roman" w:hAnsi="Times New Roman" w:cs="Times New Roman"/>
                <w:sz w:val="28"/>
                <w:szCs w:val="28"/>
              </w:rPr>
            </w:pPr>
            <w:r w:rsidRPr="00597F78">
              <w:rPr>
                <w:rFonts w:ascii="Times New Roman" w:hAnsi="Times New Roman" w:cs="Times New Roman"/>
                <w:sz w:val="28"/>
                <w:szCs w:val="28"/>
              </w:rPr>
              <w:t>1</w:t>
            </w:r>
          </w:p>
        </w:tc>
        <w:tc>
          <w:tcPr>
            <w:tcW w:w="6379" w:type="dxa"/>
          </w:tcPr>
          <w:p w:rsidR="00597F78" w:rsidRPr="00597F78" w:rsidRDefault="00597F78" w:rsidP="00597F78">
            <w:pPr>
              <w:pStyle w:val="120"/>
              <w:ind w:firstLine="0"/>
              <w:jc w:val="left"/>
              <w:rPr>
                <w:rFonts w:ascii="Times New Roman" w:hAnsi="Times New Roman" w:cs="Times New Roman"/>
                <w:sz w:val="28"/>
                <w:szCs w:val="28"/>
              </w:rPr>
            </w:pPr>
            <w:r w:rsidRPr="00597F78">
              <w:rPr>
                <w:rFonts w:ascii="Times New Roman" w:hAnsi="Times New Roman" w:cs="Times New Roman"/>
                <w:sz w:val="28"/>
                <w:szCs w:val="28"/>
              </w:rPr>
              <w:t>Адресные ориентиры нестационарного торгового объекта</w:t>
            </w:r>
          </w:p>
        </w:tc>
        <w:tc>
          <w:tcPr>
            <w:tcW w:w="2418" w:type="dxa"/>
          </w:tcPr>
          <w:p w:rsidR="00597F78" w:rsidRPr="00597F78" w:rsidRDefault="00597F78" w:rsidP="003918F8">
            <w:pPr>
              <w:pStyle w:val="120"/>
              <w:rPr>
                <w:rFonts w:ascii="Times New Roman" w:hAnsi="Times New Roman" w:cs="Times New Roman"/>
                <w:sz w:val="28"/>
                <w:szCs w:val="28"/>
              </w:rPr>
            </w:pPr>
          </w:p>
        </w:tc>
      </w:tr>
      <w:tr w:rsidR="00597F78" w:rsidRPr="00597F78" w:rsidTr="00597F78">
        <w:trPr>
          <w:trHeight w:val="1184"/>
        </w:trPr>
        <w:tc>
          <w:tcPr>
            <w:tcW w:w="709" w:type="dxa"/>
          </w:tcPr>
          <w:p w:rsidR="00597F78" w:rsidRPr="00597F78" w:rsidRDefault="00597F78" w:rsidP="00597F78">
            <w:pPr>
              <w:pStyle w:val="120"/>
              <w:ind w:firstLine="0"/>
              <w:jc w:val="center"/>
              <w:rPr>
                <w:rFonts w:ascii="Times New Roman" w:hAnsi="Times New Roman" w:cs="Times New Roman"/>
                <w:sz w:val="28"/>
                <w:szCs w:val="28"/>
              </w:rPr>
            </w:pPr>
            <w:r w:rsidRPr="00597F78">
              <w:rPr>
                <w:rFonts w:ascii="Times New Roman" w:hAnsi="Times New Roman" w:cs="Times New Roman"/>
                <w:sz w:val="28"/>
                <w:szCs w:val="28"/>
              </w:rPr>
              <w:t>2</w:t>
            </w:r>
          </w:p>
        </w:tc>
        <w:tc>
          <w:tcPr>
            <w:tcW w:w="6379" w:type="dxa"/>
          </w:tcPr>
          <w:p w:rsidR="00597F78" w:rsidRPr="00597F78" w:rsidRDefault="00597F78" w:rsidP="00597F78">
            <w:pPr>
              <w:pStyle w:val="120"/>
              <w:ind w:firstLine="0"/>
              <w:jc w:val="left"/>
              <w:rPr>
                <w:rFonts w:ascii="Times New Roman" w:hAnsi="Times New Roman" w:cs="Times New Roman"/>
                <w:sz w:val="28"/>
                <w:szCs w:val="28"/>
              </w:rPr>
            </w:pPr>
            <w:r w:rsidRPr="00597F78">
              <w:rPr>
                <w:rFonts w:ascii="Times New Roman" w:hAnsi="Times New Roman" w:cs="Times New Roman"/>
                <w:sz w:val="28"/>
                <w:szCs w:val="28"/>
              </w:rPr>
              <w:t xml:space="preserve">Номер нестационарного торгового объекта в соответствии со Схемой размещения нестационарных торговых объектов </w:t>
            </w:r>
          </w:p>
        </w:tc>
        <w:tc>
          <w:tcPr>
            <w:tcW w:w="2418" w:type="dxa"/>
          </w:tcPr>
          <w:p w:rsidR="00597F78" w:rsidRPr="00597F78" w:rsidRDefault="00597F78" w:rsidP="003918F8">
            <w:pPr>
              <w:pStyle w:val="120"/>
              <w:rPr>
                <w:rFonts w:ascii="Times New Roman" w:hAnsi="Times New Roman" w:cs="Times New Roman"/>
                <w:sz w:val="28"/>
                <w:szCs w:val="28"/>
              </w:rPr>
            </w:pPr>
          </w:p>
        </w:tc>
      </w:tr>
      <w:tr w:rsidR="00597F78" w:rsidRPr="00597F78" w:rsidTr="00597F78">
        <w:trPr>
          <w:trHeight w:val="783"/>
        </w:trPr>
        <w:tc>
          <w:tcPr>
            <w:tcW w:w="709" w:type="dxa"/>
          </w:tcPr>
          <w:p w:rsidR="00597F78" w:rsidRPr="00597F78" w:rsidRDefault="00597F78" w:rsidP="00597F78">
            <w:pPr>
              <w:pStyle w:val="120"/>
              <w:ind w:firstLine="0"/>
              <w:jc w:val="center"/>
              <w:rPr>
                <w:rFonts w:ascii="Times New Roman" w:hAnsi="Times New Roman" w:cs="Times New Roman"/>
                <w:sz w:val="28"/>
                <w:szCs w:val="28"/>
              </w:rPr>
            </w:pPr>
            <w:r w:rsidRPr="00597F78">
              <w:rPr>
                <w:rFonts w:ascii="Times New Roman" w:hAnsi="Times New Roman" w:cs="Times New Roman"/>
                <w:sz w:val="28"/>
                <w:szCs w:val="28"/>
              </w:rPr>
              <w:t>3</w:t>
            </w:r>
          </w:p>
        </w:tc>
        <w:tc>
          <w:tcPr>
            <w:tcW w:w="6379" w:type="dxa"/>
          </w:tcPr>
          <w:p w:rsidR="00597F78" w:rsidRPr="00597F78" w:rsidRDefault="00597F78" w:rsidP="00597F78">
            <w:pPr>
              <w:pStyle w:val="120"/>
              <w:ind w:firstLine="0"/>
              <w:jc w:val="left"/>
              <w:rPr>
                <w:rFonts w:ascii="Times New Roman" w:hAnsi="Times New Roman" w:cs="Times New Roman"/>
                <w:sz w:val="28"/>
                <w:szCs w:val="28"/>
              </w:rPr>
            </w:pPr>
            <w:r w:rsidRPr="00597F78">
              <w:rPr>
                <w:rFonts w:ascii="Times New Roman" w:hAnsi="Times New Roman" w:cs="Times New Roman"/>
                <w:sz w:val="28"/>
                <w:szCs w:val="28"/>
              </w:rPr>
              <w:t>Описание внешнего вида нестационарного торгового объекта</w:t>
            </w:r>
          </w:p>
        </w:tc>
        <w:tc>
          <w:tcPr>
            <w:tcW w:w="2418" w:type="dxa"/>
          </w:tcPr>
          <w:p w:rsidR="00597F78" w:rsidRPr="00597F78" w:rsidRDefault="00597F78" w:rsidP="003918F8">
            <w:pPr>
              <w:pStyle w:val="120"/>
              <w:rPr>
                <w:rFonts w:ascii="Times New Roman" w:hAnsi="Times New Roman" w:cs="Times New Roman"/>
                <w:sz w:val="28"/>
                <w:szCs w:val="28"/>
              </w:rPr>
            </w:pPr>
          </w:p>
        </w:tc>
      </w:tr>
      <w:tr w:rsidR="00597F78" w:rsidRPr="00597F78" w:rsidTr="00597F78">
        <w:trPr>
          <w:trHeight w:val="878"/>
        </w:trPr>
        <w:tc>
          <w:tcPr>
            <w:tcW w:w="709" w:type="dxa"/>
          </w:tcPr>
          <w:p w:rsidR="00597F78" w:rsidRPr="00597F78" w:rsidRDefault="00597F78" w:rsidP="00597F78">
            <w:pPr>
              <w:pStyle w:val="120"/>
              <w:ind w:firstLine="0"/>
              <w:jc w:val="center"/>
              <w:rPr>
                <w:rFonts w:ascii="Times New Roman" w:hAnsi="Times New Roman" w:cs="Times New Roman"/>
                <w:sz w:val="28"/>
                <w:szCs w:val="28"/>
              </w:rPr>
            </w:pPr>
            <w:r w:rsidRPr="00597F78">
              <w:rPr>
                <w:rFonts w:ascii="Times New Roman" w:hAnsi="Times New Roman" w:cs="Times New Roman"/>
                <w:sz w:val="28"/>
                <w:szCs w:val="28"/>
              </w:rPr>
              <w:t>4</w:t>
            </w:r>
          </w:p>
        </w:tc>
        <w:tc>
          <w:tcPr>
            <w:tcW w:w="6379" w:type="dxa"/>
          </w:tcPr>
          <w:p w:rsidR="00597F78" w:rsidRPr="00597F78" w:rsidRDefault="00597F78" w:rsidP="00597F78">
            <w:pPr>
              <w:pStyle w:val="120"/>
              <w:ind w:firstLine="0"/>
              <w:jc w:val="left"/>
              <w:rPr>
                <w:rFonts w:ascii="Times New Roman" w:hAnsi="Times New Roman" w:cs="Times New Roman"/>
                <w:sz w:val="28"/>
                <w:szCs w:val="28"/>
              </w:rPr>
            </w:pPr>
            <w:r w:rsidRPr="00597F78">
              <w:rPr>
                <w:rFonts w:ascii="Times New Roman" w:hAnsi="Times New Roman" w:cs="Times New Roman"/>
                <w:sz w:val="28"/>
                <w:szCs w:val="28"/>
              </w:rPr>
              <w:t>Тип нестационарного торгового объекта</w:t>
            </w:r>
          </w:p>
        </w:tc>
        <w:tc>
          <w:tcPr>
            <w:tcW w:w="2418" w:type="dxa"/>
          </w:tcPr>
          <w:p w:rsidR="00597F78" w:rsidRPr="00597F78" w:rsidRDefault="00597F78" w:rsidP="003918F8">
            <w:pPr>
              <w:pStyle w:val="120"/>
              <w:rPr>
                <w:rFonts w:ascii="Times New Roman" w:hAnsi="Times New Roman" w:cs="Times New Roman"/>
                <w:sz w:val="28"/>
                <w:szCs w:val="28"/>
              </w:rPr>
            </w:pPr>
          </w:p>
        </w:tc>
      </w:tr>
      <w:tr w:rsidR="00597F78" w:rsidRPr="00597F78" w:rsidTr="00597F78">
        <w:trPr>
          <w:trHeight w:val="908"/>
        </w:trPr>
        <w:tc>
          <w:tcPr>
            <w:tcW w:w="709" w:type="dxa"/>
          </w:tcPr>
          <w:p w:rsidR="00597F78" w:rsidRPr="00597F78" w:rsidRDefault="00597F78" w:rsidP="00597F78">
            <w:pPr>
              <w:pStyle w:val="120"/>
              <w:ind w:firstLine="0"/>
              <w:jc w:val="center"/>
              <w:rPr>
                <w:rFonts w:ascii="Times New Roman" w:hAnsi="Times New Roman" w:cs="Times New Roman"/>
                <w:sz w:val="28"/>
                <w:szCs w:val="28"/>
              </w:rPr>
            </w:pPr>
            <w:r w:rsidRPr="00597F78">
              <w:rPr>
                <w:rFonts w:ascii="Times New Roman" w:hAnsi="Times New Roman" w:cs="Times New Roman"/>
                <w:sz w:val="28"/>
                <w:szCs w:val="28"/>
              </w:rPr>
              <w:t>5</w:t>
            </w:r>
          </w:p>
        </w:tc>
        <w:tc>
          <w:tcPr>
            <w:tcW w:w="6379" w:type="dxa"/>
          </w:tcPr>
          <w:p w:rsidR="00597F78" w:rsidRPr="00597F78" w:rsidRDefault="00597F78" w:rsidP="00597F78">
            <w:pPr>
              <w:pStyle w:val="120"/>
              <w:ind w:firstLine="0"/>
              <w:jc w:val="left"/>
              <w:rPr>
                <w:rFonts w:ascii="Times New Roman" w:hAnsi="Times New Roman" w:cs="Times New Roman"/>
                <w:sz w:val="28"/>
                <w:szCs w:val="28"/>
              </w:rPr>
            </w:pPr>
            <w:r w:rsidRPr="00597F78">
              <w:rPr>
                <w:rFonts w:ascii="Times New Roman" w:hAnsi="Times New Roman" w:cs="Times New Roman"/>
                <w:sz w:val="28"/>
                <w:szCs w:val="28"/>
              </w:rPr>
              <w:t>Специализация нестационарного торгового объекта</w:t>
            </w:r>
          </w:p>
        </w:tc>
        <w:tc>
          <w:tcPr>
            <w:tcW w:w="2418" w:type="dxa"/>
          </w:tcPr>
          <w:p w:rsidR="00597F78" w:rsidRPr="00597F78" w:rsidRDefault="00597F78" w:rsidP="003918F8">
            <w:pPr>
              <w:pStyle w:val="120"/>
              <w:rPr>
                <w:rFonts w:ascii="Times New Roman" w:hAnsi="Times New Roman" w:cs="Times New Roman"/>
                <w:sz w:val="28"/>
                <w:szCs w:val="28"/>
              </w:rPr>
            </w:pPr>
          </w:p>
        </w:tc>
      </w:tr>
      <w:tr w:rsidR="00597F78" w:rsidRPr="00597F78" w:rsidTr="00597F78">
        <w:trPr>
          <w:trHeight w:val="924"/>
        </w:trPr>
        <w:tc>
          <w:tcPr>
            <w:tcW w:w="709" w:type="dxa"/>
          </w:tcPr>
          <w:p w:rsidR="00597F78" w:rsidRPr="00597F78" w:rsidRDefault="00597F78" w:rsidP="00597F78">
            <w:pPr>
              <w:pStyle w:val="120"/>
              <w:ind w:firstLine="0"/>
              <w:jc w:val="center"/>
              <w:rPr>
                <w:rFonts w:ascii="Times New Roman" w:hAnsi="Times New Roman" w:cs="Times New Roman"/>
                <w:sz w:val="28"/>
                <w:szCs w:val="28"/>
              </w:rPr>
            </w:pPr>
            <w:r w:rsidRPr="00597F78">
              <w:rPr>
                <w:rFonts w:ascii="Times New Roman" w:hAnsi="Times New Roman" w:cs="Times New Roman"/>
                <w:sz w:val="28"/>
                <w:szCs w:val="28"/>
              </w:rPr>
              <w:t>6</w:t>
            </w:r>
          </w:p>
        </w:tc>
        <w:tc>
          <w:tcPr>
            <w:tcW w:w="6379" w:type="dxa"/>
          </w:tcPr>
          <w:p w:rsidR="00597F78" w:rsidRPr="00597F78" w:rsidRDefault="00597F78" w:rsidP="00597F78">
            <w:pPr>
              <w:pStyle w:val="120"/>
              <w:ind w:firstLine="0"/>
              <w:jc w:val="left"/>
              <w:rPr>
                <w:rFonts w:ascii="Times New Roman" w:hAnsi="Times New Roman" w:cs="Times New Roman"/>
                <w:sz w:val="28"/>
                <w:szCs w:val="28"/>
              </w:rPr>
            </w:pPr>
            <w:r w:rsidRPr="00597F78">
              <w:rPr>
                <w:rFonts w:ascii="Times New Roman" w:hAnsi="Times New Roman" w:cs="Times New Roman"/>
                <w:sz w:val="28"/>
                <w:szCs w:val="28"/>
              </w:rPr>
              <w:t>Общая площадь нестационарного торгового объекта, кв. м</w:t>
            </w:r>
          </w:p>
        </w:tc>
        <w:tc>
          <w:tcPr>
            <w:tcW w:w="2418" w:type="dxa"/>
          </w:tcPr>
          <w:p w:rsidR="00597F78" w:rsidRPr="00597F78" w:rsidRDefault="00597F78" w:rsidP="003918F8">
            <w:pPr>
              <w:pStyle w:val="120"/>
              <w:rPr>
                <w:rFonts w:ascii="Times New Roman" w:hAnsi="Times New Roman" w:cs="Times New Roman"/>
                <w:sz w:val="28"/>
                <w:szCs w:val="28"/>
              </w:rPr>
            </w:pPr>
          </w:p>
        </w:tc>
      </w:tr>
    </w:tbl>
    <w:p w:rsidR="00597F78" w:rsidRPr="00597F78" w:rsidRDefault="00597F78" w:rsidP="00597F78">
      <w:pPr>
        <w:pStyle w:val="ConsPlusNormal"/>
        <w:jc w:val="both"/>
        <w:rPr>
          <w:szCs w:val="28"/>
        </w:rPr>
      </w:pPr>
    </w:p>
    <w:p w:rsidR="00597F78" w:rsidRPr="00597F78" w:rsidRDefault="00597F78" w:rsidP="00597F78">
      <w:pPr>
        <w:pStyle w:val="ConsPlusNormal"/>
        <w:jc w:val="both"/>
        <w:rPr>
          <w:szCs w:val="28"/>
        </w:rPr>
      </w:pPr>
    </w:p>
    <w:p w:rsidR="00597F78" w:rsidRDefault="00597F78" w:rsidP="00597F78">
      <w:pPr>
        <w:pStyle w:val="120"/>
        <w:jc w:val="center"/>
        <w:rPr>
          <w:rFonts w:ascii="Times New Roman" w:hAnsi="Times New Roman" w:cs="Times New Roman"/>
          <w:sz w:val="28"/>
          <w:szCs w:val="28"/>
        </w:rPr>
      </w:pPr>
      <w:r w:rsidRPr="00597F78">
        <w:rPr>
          <w:rFonts w:ascii="Times New Roman" w:hAnsi="Times New Roman" w:cs="Times New Roman"/>
          <w:sz w:val="28"/>
          <w:szCs w:val="28"/>
        </w:rPr>
        <w:t>Реквизиты и подписи Сторон:</w:t>
      </w:r>
    </w:p>
    <w:p w:rsidR="00597F78" w:rsidRPr="00597F78" w:rsidRDefault="00597F78" w:rsidP="00597F78">
      <w:pPr>
        <w:pStyle w:val="120"/>
        <w:jc w:val="center"/>
        <w:rPr>
          <w:rFonts w:ascii="Times New Roman" w:hAnsi="Times New Roman" w:cs="Times New Roman"/>
          <w:sz w:val="28"/>
          <w:szCs w:val="28"/>
        </w:rPr>
      </w:pPr>
    </w:p>
    <w:p w:rsidR="00597F78" w:rsidRPr="00597F78" w:rsidRDefault="00597F78" w:rsidP="00597F78">
      <w:pPr>
        <w:pStyle w:val="ConsPlusNonformat"/>
        <w:jc w:val="both"/>
        <w:rPr>
          <w:rFonts w:ascii="Times New Roman" w:hAnsi="Times New Roman" w:cs="Times New Roman"/>
          <w:sz w:val="28"/>
          <w:szCs w:val="28"/>
        </w:rPr>
      </w:pPr>
    </w:p>
    <w:p w:rsidR="00597F78" w:rsidRPr="002F02CA" w:rsidRDefault="00597F78" w:rsidP="00597F78">
      <w:pPr>
        <w:pStyle w:val="ConsPlusNonformat"/>
        <w:ind w:firstLineChars="252" w:firstLine="706"/>
        <w:jc w:val="both"/>
        <w:rPr>
          <w:rFonts w:ascii="Times New Roman" w:hAnsi="Times New Roman" w:cs="Times New Roman"/>
          <w:sz w:val="28"/>
          <w:szCs w:val="28"/>
        </w:rPr>
      </w:pPr>
      <w:r w:rsidRPr="002F02CA">
        <w:rPr>
          <w:rFonts w:ascii="Times New Roman" w:hAnsi="Times New Roman" w:cs="Times New Roman"/>
          <w:sz w:val="28"/>
          <w:szCs w:val="28"/>
        </w:rPr>
        <w:t>Сторона 1                                            Сторона 2</w:t>
      </w:r>
    </w:p>
    <w:p w:rsidR="009A213E" w:rsidRPr="00597F78" w:rsidRDefault="009A213E" w:rsidP="00597F78">
      <w:pPr>
        <w:rPr>
          <w:sz w:val="28"/>
          <w:szCs w:val="28"/>
        </w:rPr>
      </w:pPr>
    </w:p>
    <w:sectPr w:rsidR="009A213E" w:rsidRPr="00597F78" w:rsidSect="001F6A17">
      <w:pgSz w:w="11906"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CF" w:rsidRDefault="00583ECF" w:rsidP="00FB3831">
      <w:r>
        <w:separator/>
      </w:r>
    </w:p>
  </w:endnote>
  <w:endnote w:type="continuationSeparator" w:id="0">
    <w:p w:rsidR="00583ECF" w:rsidRDefault="00583ECF" w:rsidP="00FB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CF" w:rsidRDefault="00583ECF" w:rsidP="00FB3831">
      <w:r>
        <w:separator/>
      </w:r>
    </w:p>
  </w:footnote>
  <w:footnote w:type="continuationSeparator" w:id="0">
    <w:p w:rsidR="00583ECF" w:rsidRDefault="00583ECF" w:rsidP="00FB3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166088"/>
      <w:docPartObj>
        <w:docPartGallery w:val="Page Numbers (Top of Page)"/>
        <w:docPartUnique/>
      </w:docPartObj>
    </w:sdtPr>
    <w:sdtEndPr/>
    <w:sdtContent>
      <w:p w:rsidR="00FB3831" w:rsidRDefault="00FB3831">
        <w:pPr>
          <w:pStyle w:val="af"/>
          <w:jc w:val="center"/>
        </w:pPr>
        <w:r>
          <w:fldChar w:fldCharType="begin"/>
        </w:r>
        <w:r>
          <w:instrText>PAGE   \* MERGEFORMAT</w:instrText>
        </w:r>
        <w:r>
          <w:fldChar w:fldCharType="separate"/>
        </w:r>
        <w:r w:rsidR="00220A87">
          <w:rPr>
            <w:noProof/>
          </w:rPr>
          <w:t>43</w:t>
        </w:r>
        <w:r>
          <w:fldChar w:fldCharType="end"/>
        </w:r>
      </w:p>
    </w:sdtContent>
  </w:sdt>
  <w:p w:rsidR="00FB3831" w:rsidRDefault="00FB3831">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B9"/>
    <w:rsid w:val="000847FE"/>
    <w:rsid w:val="00127D78"/>
    <w:rsid w:val="001B55AE"/>
    <w:rsid w:val="001F6A17"/>
    <w:rsid w:val="00200270"/>
    <w:rsid w:val="00220A87"/>
    <w:rsid w:val="002F02CA"/>
    <w:rsid w:val="002F48B9"/>
    <w:rsid w:val="00307A12"/>
    <w:rsid w:val="003510D0"/>
    <w:rsid w:val="003845A7"/>
    <w:rsid w:val="003918F8"/>
    <w:rsid w:val="003A2C87"/>
    <w:rsid w:val="003C5EBD"/>
    <w:rsid w:val="003E00F6"/>
    <w:rsid w:val="00556B76"/>
    <w:rsid w:val="005671FE"/>
    <w:rsid w:val="00583ECF"/>
    <w:rsid w:val="00597F78"/>
    <w:rsid w:val="005A304A"/>
    <w:rsid w:val="00671D04"/>
    <w:rsid w:val="00687CDB"/>
    <w:rsid w:val="006A0E2C"/>
    <w:rsid w:val="006A7267"/>
    <w:rsid w:val="006F1072"/>
    <w:rsid w:val="006F5E03"/>
    <w:rsid w:val="007A083B"/>
    <w:rsid w:val="008171F7"/>
    <w:rsid w:val="00894FC1"/>
    <w:rsid w:val="008B0610"/>
    <w:rsid w:val="008F0A9C"/>
    <w:rsid w:val="009044D8"/>
    <w:rsid w:val="009A213E"/>
    <w:rsid w:val="00A11406"/>
    <w:rsid w:val="00A11C5B"/>
    <w:rsid w:val="00A72901"/>
    <w:rsid w:val="00BC2902"/>
    <w:rsid w:val="00BE219A"/>
    <w:rsid w:val="00C034B9"/>
    <w:rsid w:val="00C03E9D"/>
    <w:rsid w:val="00C25EC8"/>
    <w:rsid w:val="00C304E0"/>
    <w:rsid w:val="00C43A69"/>
    <w:rsid w:val="00C53624"/>
    <w:rsid w:val="00CB4204"/>
    <w:rsid w:val="00D10D06"/>
    <w:rsid w:val="00D5157C"/>
    <w:rsid w:val="00D740AF"/>
    <w:rsid w:val="00DD3142"/>
    <w:rsid w:val="00DE5D2F"/>
    <w:rsid w:val="00E40837"/>
    <w:rsid w:val="00E42B93"/>
    <w:rsid w:val="00E67EE1"/>
    <w:rsid w:val="00EB1B50"/>
    <w:rsid w:val="00F5576A"/>
    <w:rsid w:val="00FA550C"/>
    <w:rsid w:val="00FB06AD"/>
    <w:rsid w:val="00FB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5157C"/>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a5">
    <w:name w:val="Заголовок постановления"/>
    <w:basedOn w:val="1"/>
    <w:link w:val="a6"/>
    <w:autoRedefine/>
    <w:qFormat/>
    <w:rsid w:val="002F02CA"/>
    <w:pPr>
      <w:spacing w:before="0"/>
      <w:jc w:val="center"/>
    </w:pPr>
    <w:rPr>
      <w:rFonts w:ascii="Arial" w:hAnsi="Arial" w:cs="Arial"/>
      <w:b w:val="0"/>
      <w:color w:val="auto"/>
      <w:sz w:val="24"/>
      <w:szCs w:val="24"/>
      <w:lang w:eastAsia="ar-SA"/>
    </w:rPr>
  </w:style>
  <w:style w:type="character" w:customStyle="1" w:styleId="a6">
    <w:name w:val="Заголовок постановления Знак"/>
    <w:basedOn w:val="10"/>
    <w:link w:val="a5"/>
    <w:rsid w:val="002F02CA"/>
    <w:rPr>
      <w:rFonts w:ascii="Arial" w:eastAsiaTheme="majorEastAsia" w:hAnsi="Arial" w:cs="Arial"/>
      <w:b w:val="0"/>
      <w:bCs/>
      <w:color w:val="365F91" w:themeColor="accent1" w:themeShade="BF"/>
      <w:sz w:val="24"/>
      <w:szCs w:val="24"/>
      <w:lang w:eastAsia="ar-SA"/>
    </w:rPr>
  </w:style>
  <w:style w:type="character" w:customStyle="1" w:styleId="10">
    <w:name w:val="Заголовок 1 Знак"/>
    <w:basedOn w:val="a0"/>
    <w:link w:val="1"/>
    <w:uiPriority w:val="9"/>
    <w:rsid w:val="00D5157C"/>
    <w:rPr>
      <w:rFonts w:asciiTheme="majorHAnsi" w:eastAsiaTheme="majorEastAsia" w:hAnsiTheme="majorHAnsi" w:cstheme="majorBidi"/>
      <w:b/>
      <w:bCs/>
      <w:color w:val="365F91" w:themeColor="accent1" w:themeShade="BF"/>
      <w:sz w:val="28"/>
      <w:szCs w:val="28"/>
    </w:rPr>
  </w:style>
  <w:style w:type="paragraph" w:customStyle="1" w:styleId="a7">
    <w:name w:val="Подзаголовок постановления"/>
    <w:basedOn w:val="a8"/>
    <w:link w:val="a9"/>
    <w:autoRedefine/>
    <w:qFormat/>
    <w:rsid w:val="00D5157C"/>
    <w:pPr>
      <w:jc w:val="center"/>
    </w:pPr>
    <w:rPr>
      <w:rFonts w:ascii="Arial" w:hAnsi="Arial" w:cs="Arial"/>
      <w:i w:val="0"/>
      <w:lang w:eastAsia="ar-SA"/>
    </w:rPr>
  </w:style>
  <w:style w:type="character" w:customStyle="1" w:styleId="a9">
    <w:name w:val="Подзаголовок постановления Знак"/>
    <w:basedOn w:val="aa"/>
    <w:link w:val="a7"/>
    <w:rsid w:val="00D5157C"/>
    <w:rPr>
      <w:rFonts w:ascii="Arial" w:eastAsiaTheme="majorEastAsia" w:hAnsi="Arial" w:cs="Arial"/>
      <w:i w:val="0"/>
      <w:iCs/>
      <w:color w:val="4F81BD" w:themeColor="accent1"/>
      <w:spacing w:val="15"/>
      <w:sz w:val="24"/>
      <w:szCs w:val="24"/>
      <w:lang w:eastAsia="ar-SA"/>
    </w:rPr>
  </w:style>
  <w:style w:type="paragraph" w:styleId="a8">
    <w:name w:val="Subtitle"/>
    <w:basedOn w:val="a"/>
    <w:next w:val="a"/>
    <w:link w:val="aa"/>
    <w:uiPriority w:val="11"/>
    <w:qFormat/>
    <w:rsid w:val="00D515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D5157C"/>
    <w:rPr>
      <w:rFonts w:asciiTheme="majorHAnsi" w:eastAsiaTheme="majorEastAsia" w:hAnsiTheme="majorHAnsi" w:cstheme="majorBidi"/>
      <w:i/>
      <w:iCs/>
      <w:color w:val="4F81BD" w:themeColor="accent1"/>
      <w:spacing w:val="15"/>
      <w:sz w:val="24"/>
      <w:szCs w:val="24"/>
    </w:rPr>
  </w:style>
  <w:style w:type="paragraph" w:customStyle="1" w:styleId="11">
    <w:name w:val="Стиль1"/>
    <w:basedOn w:val="a3"/>
    <w:link w:val="12"/>
    <w:autoRedefine/>
    <w:qFormat/>
    <w:rsid w:val="00D5157C"/>
    <w:pPr>
      <w:spacing w:line="240" w:lineRule="auto"/>
      <w:ind w:firstLine="0"/>
    </w:pPr>
  </w:style>
  <w:style w:type="character" w:customStyle="1" w:styleId="12">
    <w:name w:val="Стиль1 Знак"/>
    <w:basedOn w:val="a4"/>
    <w:link w:val="11"/>
    <w:rsid w:val="00D5157C"/>
    <w:rPr>
      <w:rFonts w:ascii="Arial" w:hAnsi="Arial" w:cs="Arial"/>
      <w:sz w:val="24"/>
      <w:szCs w:val="24"/>
    </w:rPr>
  </w:style>
  <w:style w:type="paragraph" w:customStyle="1" w:styleId="120">
    <w:name w:val="Постановление (ариал 12)"/>
    <w:basedOn w:val="a3"/>
    <w:link w:val="121"/>
    <w:qFormat/>
    <w:rsid w:val="003A2C87"/>
    <w:pPr>
      <w:spacing w:line="240" w:lineRule="auto"/>
      <w:ind w:firstLine="709"/>
    </w:pPr>
  </w:style>
  <w:style w:type="character" w:customStyle="1" w:styleId="121">
    <w:name w:val="Постановление (ариал 12) Знак"/>
    <w:basedOn w:val="a4"/>
    <w:link w:val="120"/>
    <w:rsid w:val="003A2C87"/>
    <w:rPr>
      <w:rFonts w:ascii="Arial" w:hAnsi="Arial" w:cs="Arial"/>
      <w:sz w:val="24"/>
      <w:szCs w:val="24"/>
    </w:rPr>
  </w:style>
  <w:style w:type="paragraph" w:customStyle="1" w:styleId="ConsPlusNormal">
    <w:name w:val="ConsPlusNormal"/>
    <w:rsid w:val="002F48B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2F4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8B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2F4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4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48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48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48B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BodyText21">
    <w:name w:val="Body Text 21"/>
    <w:basedOn w:val="a"/>
    <w:uiPriority w:val="99"/>
    <w:rsid w:val="00307A12"/>
    <w:pPr>
      <w:autoSpaceDE w:val="0"/>
      <w:autoSpaceDN w:val="0"/>
      <w:ind w:firstLine="709"/>
      <w:jc w:val="both"/>
    </w:pPr>
    <w:rPr>
      <w:sz w:val="28"/>
      <w:szCs w:val="28"/>
    </w:rPr>
  </w:style>
  <w:style w:type="character" w:styleId="ab">
    <w:name w:val="Hyperlink"/>
    <w:basedOn w:val="a0"/>
    <w:uiPriority w:val="99"/>
    <w:unhideWhenUsed/>
    <w:rsid w:val="007A083B"/>
    <w:rPr>
      <w:color w:val="0000FF" w:themeColor="hyperlink"/>
      <w:u w:val="single"/>
    </w:rPr>
  </w:style>
  <w:style w:type="table" w:styleId="ac">
    <w:name w:val="Table Grid"/>
    <w:basedOn w:val="a1"/>
    <w:uiPriority w:val="59"/>
    <w:rsid w:val="00200270"/>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c"/>
    <w:uiPriority w:val="59"/>
    <w:rsid w:val="002F02CA"/>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3918F8"/>
    <w:rPr>
      <w:rFonts w:ascii="Tahoma" w:hAnsi="Tahoma" w:cs="Tahoma"/>
      <w:sz w:val="16"/>
      <w:szCs w:val="16"/>
    </w:rPr>
  </w:style>
  <w:style w:type="character" w:customStyle="1" w:styleId="ae">
    <w:name w:val="Текст выноски Знак"/>
    <w:basedOn w:val="a0"/>
    <w:link w:val="ad"/>
    <w:uiPriority w:val="99"/>
    <w:semiHidden/>
    <w:rsid w:val="003918F8"/>
    <w:rPr>
      <w:rFonts w:ascii="Tahoma" w:eastAsia="Times New Roman" w:hAnsi="Tahoma" w:cs="Tahoma"/>
      <w:sz w:val="16"/>
      <w:szCs w:val="16"/>
      <w:lang w:eastAsia="ru-RU"/>
    </w:rPr>
  </w:style>
  <w:style w:type="paragraph" w:styleId="af">
    <w:name w:val="header"/>
    <w:basedOn w:val="a"/>
    <w:link w:val="af0"/>
    <w:uiPriority w:val="99"/>
    <w:unhideWhenUsed/>
    <w:rsid w:val="00FB3831"/>
    <w:pPr>
      <w:tabs>
        <w:tab w:val="center" w:pos="4677"/>
        <w:tab w:val="right" w:pos="9355"/>
      </w:tabs>
    </w:pPr>
  </w:style>
  <w:style w:type="character" w:customStyle="1" w:styleId="af0">
    <w:name w:val="Верхний колонтитул Знак"/>
    <w:basedOn w:val="a0"/>
    <w:link w:val="af"/>
    <w:uiPriority w:val="99"/>
    <w:rsid w:val="00FB3831"/>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B3831"/>
    <w:pPr>
      <w:tabs>
        <w:tab w:val="center" w:pos="4677"/>
        <w:tab w:val="right" w:pos="9355"/>
      </w:tabs>
    </w:pPr>
  </w:style>
  <w:style w:type="character" w:customStyle="1" w:styleId="af2">
    <w:name w:val="Нижний колонтитул Знак"/>
    <w:basedOn w:val="a0"/>
    <w:link w:val="af1"/>
    <w:uiPriority w:val="99"/>
    <w:rsid w:val="00FB383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5157C"/>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a5">
    <w:name w:val="Заголовок постановления"/>
    <w:basedOn w:val="1"/>
    <w:link w:val="a6"/>
    <w:autoRedefine/>
    <w:qFormat/>
    <w:rsid w:val="002F02CA"/>
    <w:pPr>
      <w:spacing w:before="0"/>
      <w:jc w:val="center"/>
    </w:pPr>
    <w:rPr>
      <w:rFonts w:ascii="Arial" w:hAnsi="Arial" w:cs="Arial"/>
      <w:b w:val="0"/>
      <w:color w:val="auto"/>
      <w:sz w:val="24"/>
      <w:szCs w:val="24"/>
      <w:lang w:eastAsia="ar-SA"/>
    </w:rPr>
  </w:style>
  <w:style w:type="character" w:customStyle="1" w:styleId="a6">
    <w:name w:val="Заголовок постановления Знак"/>
    <w:basedOn w:val="10"/>
    <w:link w:val="a5"/>
    <w:rsid w:val="002F02CA"/>
    <w:rPr>
      <w:rFonts w:ascii="Arial" w:eastAsiaTheme="majorEastAsia" w:hAnsi="Arial" w:cs="Arial"/>
      <w:b w:val="0"/>
      <w:bCs/>
      <w:color w:val="365F91" w:themeColor="accent1" w:themeShade="BF"/>
      <w:sz w:val="24"/>
      <w:szCs w:val="24"/>
      <w:lang w:eastAsia="ar-SA"/>
    </w:rPr>
  </w:style>
  <w:style w:type="character" w:customStyle="1" w:styleId="10">
    <w:name w:val="Заголовок 1 Знак"/>
    <w:basedOn w:val="a0"/>
    <w:link w:val="1"/>
    <w:uiPriority w:val="9"/>
    <w:rsid w:val="00D5157C"/>
    <w:rPr>
      <w:rFonts w:asciiTheme="majorHAnsi" w:eastAsiaTheme="majorEastAsia" w:hAnsiTheme="majorHAnsi" w:cstheme="majorBidi"/>
      <w:b/>
      <w:bCs/>
      <w:color w:val="365F91" w:themeColor="accent1" w:themeShade="BF"/>
      <w:sz w:val="28"/>
      <w:szCs w:val="28"/>
    </w:rPr>
  </w:style>
  <w:style w:type="paragraph" w:customStyle="1" w:styleId="a7">
    <w:name w:val="Подзаголовок постановления"/>
    <w:basedOn w:val="a8"/>
    <w:link w:val="a9"/>
    <w:autoRedefine/>
    <w:qFormat/>
    <w:rsid w:val="00D5157C"/>
    <w:pPr>
      <w:jc w:val="center"/>
    </w:pPr>
    <w:rPr>
      <w:rFonts w:ascii="Arial" w:hAnsi="Arial" w:cs="Arial"/>
      <w:i w:val="0"/>
      <w:lang w:eastAsia="ar-SA"/>
    </w:rPr>
  </w:style>
  <w:style w:type="character" w:customStyle="1" w:styleId="a9">
    <w:name w:val="Подзаголовок постановления Знак"/>
    <w:basedOn w:val="aa"/>
    <w:link w:val="a7"/>
    <w:rsid w:val="00D5157C"/>
    <w:rPr>
      <w:rFonts w:ascii="Arial" w:eastAsiaTheme="majorEastAsia" w:hAnsi="Arial" w:cs="Arial"/>
      <w:i w:val="0"/>
      <w:iCs/>
      <w:color w:val="4F81BD" w:themeColor="accent1"/>
      <w:spacing w:val="15"/>
      <w:sz w:val="24"/>
      <w:szCs w:val="24"/>
      <w:lang w:eastAsia="ar-SA"/>
    </w:rPr>
  </w:style>
  <w:style w:type="paragraph" w:styleId="a8">
    <w:name w:val="Subtitle"/>
    <w:basedOn w:val="a"/>
    <w:next w:val="a"/>
    <w:link w:val="aa"/>
    <w:uiPriority w:val="11"/>
    <w:qFormat/>
    <w:rsid w:val="00D515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D5157C"/>
    <w:rPr>
      <w:rFonts w:asciiTheme="majorHAnsi" w:eastAsiaTheme="majorEastAsia" w:hAnsiTheme="majorHAnsi" w:cstheme="majorBidi"/>
      <w:i/>
      <w:iCs/>
      <w:color w:val="4F81BD" w:themeColor="accent1"/>
      <w:spacing w:val="15"/>
      <w:sz w:val="24"/>
      <w:szCs w:val="24"/>
    </w:rPr>
  </w:style>
  <w:style w:type="paragraph" w:customStyle="1" w:styleId="11">
    <w:name w:val="Стиль1"/>
    <w:basedOn w:val="a3"/>
    <w:link w:val="12"/>
    <w:autoRedefine/>
    <w:qFormat/>
    <w:rsid w:val="00D5157C"/>
    <w:pPr>
      <w:spacing w:line="240" w:lineRule="auto"/>
      <w:ind w:firstLine="0"/>
    </w:pPr>
  </w:style>
  <w:style w:type="character" w:customStyle="1" w:styleId="12">
    <w:name w:val="Стиль1 Знак"/>
    <w:basedOn w:val="a4"/>
    <w:link w:val="11"/>
    <w:rsid w:val="00D5157C"/>
    <w:rPr>
      <w:rFonts w:ascii="Arial" w:hAnsi="Arial" w:cs="Arial"/>
      <w:sz w:val="24"/>
      <w:szCs w:val="24"/>
    </w:rPr>
  </w:style>
  <w:style w:type="paragraph" w:customStyle="1" w:styleId="120">
    <w:name w:val="Постановление (ариал 12)"/>
    <w:basedOn w:val="a3"/>
    <w:link w:val="121"/>
    <w:qFormat/>
    <w:rsid w:val="003A2C87"/>
    <w:pPr>
      <w:spacing w:line="240" w:lineRule="auto"/>
      <w:ind w:firstLine="709"/>
    </w:pPr>
  </w:style>
  <w:style w:type="character" w:customStyle="1" w:styleId="121">
    <w:name w:val="Постановление (ариал 12) Знак"/>
    <w:basedOn w:val="a4"/>
    <w:link w:val="120"/>
    <w:rsid w:val="003A2C87"/>
    <w:rPr>
      <w:rFonts w:ascii="Arial" w:hAnsi="Arial" w:cs="Arial"/>
      <w:sz w:val="24"/>
      <w:szCs w:val="24"/>
    </w:rPr>
  </w:style>
  <w:style w:type="paragraph" w:customStyle="1" w:styleId="ConsPlusNormal">
    <w:name w:val="ConsPlusNormal"/>
    <w:rsid w:val="002F48B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2F4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8B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2F4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4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48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48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48B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BodyText21">
    <w:name w:val="Body Text 21"/>
    <w:basedOn w:val="a"/>
    <w:uiPriority w:val="99"/>
    <w:rsid w:val="00307A12"/>
    <w:pPr>
      <w:autoSpaceDE w:val="0"/>
      <w:autoSpaceDN w:val="0"/>
      <w:ind w:firstLine="709"/>
      <w:jc w:val="both"/>
    </w:pPr>
    <w:rPr>
      <w:sz w:val="28"/>
      <w:szCs w:val="28"/>
    </w:rPr>
  </w:style>
  <w:style w:type="character" w:styleId="ab">
    <w:name w:val="Hyperlink"/>
    <w:basedOn w:val="a0"/>
    <w:uiPriority w:val="99"/>
    <w:unhideWhenUsed/>
    <w:rsid w:val="007A083B"/>
    <w:rPr>
      <w:color w:val="0000FF" w:themeColor="hyperlink"/>
      <w:u w:val="single"/>
    </w:rPr>
  </w:style>
  <w:style w:type="table" w:styleId="ac">
    <w:name w:val="Table Grid"/>
    <w:basedOn w:val="a1"/>
    <w:uiPriority w:val="59"/>
    <w:rsid w:val="00200270"/>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c"/>
    <w:uiPriority w:val="59"/>
    <w:rsid w:val="002F02CA"/>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3918F8"/>
    <w:rPr>
      <w:rFonts w:ascii="Tahoma" w:hAnsi="Tahoma" w:cs="Tahoma"/>
      <w:sz w:val="16"/>
      <w:szCs w:val="16"/>
    </w:rPr>
  </w:style>
  <w:style w:type="character" w:customStyle="1" w:styleId="ae">
    <w:name w:val="Текст выноски Знак"/>
    <w:basedOn w:val="a0"/>
    <w:link w:val="ad"/>
    <w:uiPriority w:val="99"/>
    <w:semiHidden/>
    <w:rsid w:val="003918F8"/>
    <w:rPr>
      <w:rFonts w:ascii="Tahoma" w:eastAsia="Times New Roman" w:hAnsi="Tahoma" w:cs="Tahoma"/>
      <w:sz w:val="16"/>
      <w:szCs w:val="16"/>
      <w:lang w:eastAsia="ru-RU"/>
    </w:rPr>
  </w:style>
  <w:style w:type="paragraph" w:styleId="af">
    <w:name w:val="header"/>
    <w:basedOn w:val="a"/>
    <w:link w:val="af0"/>
    <w:uiPriority w:val="99"/>
    <w:unhideWhenUsed/>
    <w:rsid w:val="00FB3831"/>
    <w:pPr>
      <w:tabs>
        <w:tab w:val="center" w:pos="4677"/>
        <w:tab w:val="right" w:pos="9355"/>
      </w:tabs>
    </w:pPr>
  </w:style>
  <w:style w:type="character" w:customStyle="1" w:styleId="af0">
    <w:name w:val="Верхний колонтитул Знак"/>
    <w:basedOn w:val="a0"/>
    <w:link w:val="af"/>
    <w:uiPriority w:val="99"/>
    <w:rsid w:val="00FB3831"/>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B3831"/>
    <w:pPr>
      <w:tabs>
        <w:tab w:val="center" w:pos="4677"/>
        <w:tab w:val="right" w:pos="9355"/>
      </w:tabs>
    </w:pPr>
  </w:style>
  <w:style w:type="character" w:customStyle="1" w:styleId="af2">
    <w:name w:val="Нижний колонтитул Знак"/>
    <w:basedOn w:val="a0"/>
    <w:link w:val="af1"/>
    <w:uiPriority w:val="99"/>
    <w:rsid w:val="00FB383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581D-2590-4DC5-A721-FE491F93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45</Pages>
  <Words>12760</Words>
  <Characters>72733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85323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Дарья П. Воронцова</cp:lastModifiedBy>
  <cp:revision>14</cp:revision>
  <cp:lastPrinted>2018-09-28T08:36:00Z</cp:lastPrinted>
  <dcterms:created xsi:type="dcterms:W3CDTF">2018-09-04T08:10:00Z</dcterms:created>
  <dcterms:modified xsi:type="dcterms:W3CDTF">2018-10-02T11:17:00Z</dcterms:modified>
</cp:coreProperties>
</file>